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sz w:val="24"/>
          <w:szCs w:val="24"/>
          <w:lang w:val="sr-RS"/>
        </w:rPr>
      </w:pPr>
      <w:r>
        <w:rPr>
          <w:rFonts w:cs="Times New Roman" w:ascii="Times New Roman" w:hAnsi="Times New Roman"/>
          <w:b/>
          <w:sz w:val="24"/>
          <w:szCs w:val="24"/>
          <w:lang w:val="sr-RS"/>
        </w:rPr>
        <w:t xml:space="preserve">З А Х Т Е В </w:t>
      </w:r>
    </w:p>
    <w:p>
      <w:pPr>
        <w:pStyle w:val="Normal"/>
        <w:jc w:val="center"/>
        <w:rPr>
          <w:rFonts w:ascii="Times New Roman" w:hAnsi="Times New Roman" w:cs="Times New Roman"/>
          <w:b/>
          <w:i/>
          <w:i/>
          <w:sz w:val="24"/>
          <w:szCs w:val="24"/>
          <w:lang w:val="sr-RS"/>
        </w:rPr>
      </w:pPr>
      <w:r>
        <w:rPr>
          <w:rFonts w:cs="Times New Roman" w:ascii="Times New Roman" w:hAnsi="Times New Roman"/>
          <w:b/>
          <w:i/>
          <w:sz w:val="24"/>
          <w:szCs w:val="24"/>
          <w:lang w:val="sr-RS"/>
        </w:rPr>
        <w:t xml:space="preserve">за остваривање права коришћења пољопривредног земљишта у државној својини без плаћања накнаде на територији општине </w:t>
      </w:r>
      <w:r>
        <w:rPr>
          <w:rFonts w:cs="Times New Roman" w:ascii="Times New Roman" w:hAnsi="Times New Roman"/>
          <w:b/>
          <w:i/>
          <w:sz w:val="24"/>
          <w:szCs w:val="24"/>
          <w:lang w:val="sr-RS"/>
        </w:rPr>
        <w:t>Кладово</w:t>
      </w:r>
      <w:r>
        <w:rPr>
          <w:rFonts w:cs="Times New Roman" w:ascii="Times New Roman" w:hAnsi="Times New Roman"/>
          <w:b/>
          <w:i/>
          <w:sz w:val="24"/>
          <w:szCs w:val="24"/>
          <w:lang w:val="sr-RS"/>
        </w:rPr>
        <w:t xml:space="preserve"> за 20</w:t>
      </w:r>
      <w:r>
        <w:rPr>
          <w:rFonts w:cs="Times New Roman" w:ascii="Times New Roman" w:hAnsi="Times New Roman"/>
          <w:b/>
          <w:i/>
          <w:sz w:val="24"/>
          <w:szCs w:val="24"/>
          <w:lang w:val="en-US"/>
        </w:rPr>
        <w:t>2</w:t>
      </w:r>
      <w:r>
        <w:rPr>
          <w:rFonts w:cs="Times New Roman" w:ascii="Times New Roman" w:hAnsi="Times New Roman"/>
          <w:b/>
          <w:i/>
          <w:sz w:val="24"/>
          <w:szCs w:val="24"/>
        </w:rPr>
        <w:t>6</w:t>
      </w:r>
      <w:bookmarkStart w:id="0" w:name="_GoBack"/>
      <w:bookmarkEnd w:id="0"/>
      <w:r>
        <w:rPr>
          <w:rFonts w:cs="Times New Roman" w:ascii="Times New Roman" w:hAnsi="Times New Roman"/>
          <w:b/>
          <w:i/>
          <w:sz w:val="24"/>
          <w:szCs w:val="24"/>
          <w:lang w:val="sr-RS"/>
        </w:rPr>
        <w:t>. годину</w:t>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5300"/>
        <w:gridCol w:w="4481"/>
      </w:tblGrid>
      <w:tr>
        <w:trPr/>
        <w:tc>
          <w:tcPr>
            <w:tcW w:w="9781" w:type="dxa"/>
            <w:gridSpan w:val="2"/>
            <w:tcBorders/>
            <w:shd w:color="auto" w:fill="BFBFBF" w:themeFill="background1" w:themeFillShade="bf" w:val="clear"/>
          </w:tcPr>
          <w:p>
            <w:pPr>
              <w:pStyle w:val="Normal"/>
              <w:widowControl/>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ОСНОВНИ ПОДАЦИ О ПОДНОСИОЦУ ЗАХТЕВА</w:t>
            </w:r>
          </w:p>
        </w:tc>
      </w:tr>
      <w:tr>
        <w:trPr/>
        <w:tc>
          <w:tcPr>
            <w:tcW w:w="5300" w:type="dxa"/>
            <w:tcBorders/>
            <w:vAlign w:val="center"/>
          </w:tcPr>
          <w:p>
            <w:pPr>
              <w:pStyle w:val="Normal"/>
              <w:widowControl/>
              <w:spacing w:lineRule="auto" w:line="240" w:before="0" w:after="0"/>
              <w:jc w:val="left"/>
              <w:rPr>
                <w:rFonts w:ascii="Times New Roman" w:hAnsi="Times New Roman" w:cs="Times New Roman"/>
                <w:sz w:val="24"/>
                <w:szCs w:val="24"/>
                <w:u w:val="single"/>
                <w:lang w:val="sr-RS"/>
              </w:rPr>
            </w:pPr>
            <w:r>
              <w:rPr>
                <w:rFonts w:eastAsia="Calibri" w:cs="Times New Roman" w:ascii="Times New Roman" w:hAnsi="Times New Roman"/>
                <w:kern w:val="0"/>
                <w:sz w:val="24"/>
                <w:szCs w:val="24"/>
                <w:u w:val="single"/>
                <w:lang w:val="sr-RS" w:eastAsia="en-US" w:bidi="ar-SA"/>
              </w:rPr>
              <w:t xml:space="preserve">Пуно пословно име </w:t>
            </w:r>
          </w:p>
          <w:p>
            <w:pPr>
              <w:pStyle w:val="Normal"/>
              <w:widowControl/>
              <w:spacing w:lineRule="auto" w:line="240" w:before="0" w:after="0"/>
              <w:jc w:val="left"/>
              <w:rPr>
                <w:rFonts w:ascii="Times New Roman" w:hAnsi="Times New Roman"/>
                <w:sz w:val="24"/>
                <w:szCs w:val="24"/>
              </w:rPr>
            </w:pPr>
            <w:r>
              <w:rPr>
                <w:rFonts w:eastAsia="Calibri" w:cs="" w:ascii="Times New Roman" w:hAnsi="Times New Roman"/>
                <w:kern w:val="0"/>
                <w:sz w:val="24"/>
                <w:szCs w:val="24"/>
                <w:lang w:val="sr-CS" w:eastAsia="en-US" w:bidi="ar-SA"/>
              </w:rPr>
              <w:t>образовн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 школ</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стручн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пољопривредн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служб</w:t>
            </w:r>
            <w:r>
              <w:rPr>
                <w:rFonts w:eastAsia="Calibri" w:cs="" w:ascii="Times New Roman" w:hAnsi="Times New Roman"/>
                <w:kern w:val="0"/>
                <w:sz w:val="24"/>
                <w:szCs w:val="24"/>
                <w:lang w:val="sr-RS" w:eastAsia="en-US" w:bidi="ar-SA"/>
              </w:rPr>
              <w:t xml:space="preserve">а и </w:t>
            </w:r>
            <w:r>
              <w:rPr>
                <w:rFonts w:eastAsia="Calibri" w:cs="" w:ascii="Times New Roman" w:hAnsi="Times New Roman"/>
                <w:kern w:val="0"/>
                <w:sz w:val="24"/>
                <w:szCs w:val="24"/>
                <w:lang w:val="sr-CS" w:eastAsia="en-US" w:bidi="ar-SA"/>
              </w:rPr>
              <w:t xml:space="preserve"> социјалн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 xml:space="preserve">а, </w:t>
            </w:r>
            <w:r>
              <w:rPr>
                <w:rFonts w:eastAsia="Calibri" w:cs="" w:ascii="Times New Roman" w:hAnsi="Times New Roman"/>
                <w:kern w:val="0"/>
                <w:sz w:val="24"/>
                <w:szCs w:val="24"/>
                <w:lang w:val="sr-Latn-RS" w:eastAsia="en-US" w:bidi="ar-SA"/>
              </w:rPr>
              <w:t xml:space="preserve"> </w:t>
            </w:r>
          </w:p>
          <w:p>
            <w:pPr>
              <w:pStyle w:val="Normal"/>
              <w:widowControl/>
              <w:spacing w:lineRule="auto" w:line="240" w:before="0" w:after="0"/>
              <w:jc w:val="left"/>
              <w:rPr>
                <w:rFonts w:ascii="Times New Roman" w:hAnsi="Times New Roman" w:cs="Times New Roman"/>
                <w:sz w:val="24"/>
                <w:szCs w:val="24"/>
                <w:lang w:val="sr-RS"/>
              </w:rPr>
            </w:pPr>
            <w:r>
              <w:rPr>
                <w:rFonts w:eastAsia="Calibri" w:cs="" w:ascii="Times New Roman" w:hAnsi="Times New Roman"/>
                <w:kern w:val="0"/>
                <w:sz w:val="24"/>
                <w:szCs w:val="24"/>
                <w:lang w:val="sr-CS" w:eastAsia="en-US" w:bidi="ar-SA"/>
              </w:rPr>
              <w:t>високообразовн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 факултет и научн</w:t>
            </w:r>
            <w:r>
              <w:rPr>
                <w:rFonts w:eastAsia="Calibri" w:cs="" w:ascii="Times New Roman" w:hAnsi="Times New Roman"/>
                <w:kern w:val="0"/>
                <w:sz w:val="24"/>
                <w:szCs w:val="24"/>
                <w:lang w:val="sr-RS" w:eastAsia="en-US" w:bidi="ar-SA"/>
              </w:rPr>
              <w:t>и</w:t>
            </w:r>
            <w:r>
              <w:rPr>
                <w:rFonts w:eastAsia="Calibri" w:cs="" w:ascii="Times New Roman" w:hAnsi="Times New Roman"/>
                <w:kern w:val="0"/>
                <w:sz w:val="24"/>
                <w:szCs w:val="24"/>
                <w:lang w:val="sr-CS" w:eastAsia="en-US" w:bidi="ar-SA"/>
              </w:rPr>
              <w:t xml:space="preserve"> институт</w:t>
            </w:r>
            <w:r>
              <w:rPr>
                <w:rFonts w:eastAsia="Calibri" w:cs="" w:ascii="Times New Roman" w:hAnsi="Times New Roman"/>
                <w:kern w:val="0"/>
                <w:sz w:val="24"/>
                <w:szCs w:val="24"/>
                <w:lang w:val="sr-RS" w:eastAsia="en-US" w:bidi="ar-SA"/>
              </w:rPr>
              <w:t xml:space="preserve">, </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за извршење кривичних санкција, </w:t>
            </w:r>
            <w:r>
              <w:rPr>
                <w:rFonts w:eastAsia="Calibri" w:cs="" w:ascii="Times New Roman" w:hAnsi="Times New Roman"/>
                <w:kern w:val="0"/>
                <w:sz w:val="24"/>
                <w:szCs w:val="24"/>
                <w:lang w:val="sr-RS" w:eastAsia="en-US" w:bidi="ar-SA"/>
              </w:rPr>
              <w:t>правно лице у државној својини које је регистровано за послове у области шумарства</w:t>
            </w:r>
            <w:r>
              <w:rPr>
                <w:rFonts w:eastAsia="Calibri" w:cs="Times New Roman" w:ascii="Times New Roman" w:hAnsi="Times New Roman"/>
                <w:kern w:val="0"/>
                <w:sz w:val="24"/>
                <w:szCs w:val="24"/>
                <w:lang w:val="sr-RS" w:eastAsia="en-US" w:bidi="ar-SA"/>
              </w:rPr>
              <w:t xml:space="preserve"> </w:t>
            </w:r>
          </w:p>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(у даљем тексту Установа)</w:t>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5300" w:type="dxa"/>
            <w:tcBorders/>
            <w:vAlign w:val="center"/>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Седиште Установе (поштански број, место, улица и број)</w:t>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5300" w:type="dxa"/>
            <w:tcBorders/>
            <w:vAlign w:val="center"/>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Број телефона </w:t>
            </w:r>
          </w:p>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530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Е-mail адреса</w:t>
            </w:r>
          </w:p>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530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Матични број</w:t>
            </w:r>
          </w:p>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530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ПИБ подносиоца </w:t>
            </w:r>
          </w:p>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530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презиме и функција одговорног лица</w:t>
            </w:r>
          </w:p>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530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Број телефона и е-mail адреса одговорног лица </w:t>
            </w:r>
          </w:p>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530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и презиме лица за контакт, телефон, мобилни телефон и е-mail адреса</w:t>
            </w:r>
          </w:p>
        </w:tc>
        <w:tc>
          <w:tcPr>
            <w:tcW w:w="448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bl>
    <w:p>
      <w:pPr>
        <w:pStyle w:val="Normal"/>
        <w:rPr>
          <w:rFonts w:ascii="Times New Roman" w:hAnsi="Times New Roman" w:cs="Times New Roman"/>
          <w:b/>
          <w:sz w:val="24"/>
          <w:szCs w:val="24"/>
          <w:lang w:val="sr-RS"/>
        </w:rPr>
      </w:pPr>
      <w:r>
        <w:rPr>
          <w:rFonts w:cs="Times New Roman" w:ascii="Times New Roman" w:hAnsi="Times New Roman"/>
          <w:b/>
          <w:sz w:val="24"/>
          <w:szCs w:val="24"/>
          <w:lang w:val="sr-RS"/>
        </w:rPr>
        <w:t>Обавезно попунити сва поља</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2241"/>
        <w:gridCol w:w="2249"/>
        <w:gridCol w:w="3150"/>
        <w:gridCol w:w="2141"/>
      </w:tblGrid>
      <w:tr>
        <w:trPr/>
        <w:tc>
          <w:tcPr>
            <w:tcW w:w="9781" w:type="dxa"/>
            <w:gridSpan w:val="4"/>
            <w:tcBorders/>
            <w:shd w:color="auto" w:fill="BFBFBF" w:themeFill="background1" w:themeFillShade="bf" w:val="clear"/>
          </w:tcPr>
          <w:p>
            <w:pPr>
              <w:pStyle w:val="Normal"/>
              <w:widowControl/>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 xml:space="preserve">ПОДАЦИ О ПОЉОПРИВРЕДНОМ ЗЕМЉИШТУ У ДРЖАВНОЈ СВОЈИНИ ЗА КОЈЕ СЕ ПОДНОСИ ЗАХТЕВ </w:t>
            </w:r>
          </w:p>
        </w:tc>
      </w:tr>
      <w:tr>
        <w:trPr/>
        <w:tc>
          <w:tcPr>
            <w:tcW w:w="2241" w:type="dxa"/>
            <w:tcBorders/>
          </w:tcPr>
          <w:p>
            <w:pPr>
              <w:pStyle w:val="Normal"/>
              <w:widowControl/>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Катастарска општина</w:t>
            </w:r>
          </w:p>
        </w:tc>
        <w:tc>
          <w:tcPr>
            <w:tcW w:w="2249" w:type="dxa"/>
            <w:tcBorders/>
          </w:tcPr>
          <w:p>
            <w:pPr>
              <w:pStyle w:val="Normal"/>
              <w:widowControl/>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катастарске парцеле</w:t>
            </w:r>
          </w:p>
        </w:tc>
        <w:tc>
          <w:tcPr>
            <w:tcW w:w="3150" w:type="dxa"/>
            <w:tcBorders/>
          </w:tcPr>
          <w:p>
            <w:pPr>
              <w:pStyle w:val="Normal"/>
              <w:widowControl/>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Култура и класа </w:t>
            </w:r>
          </w:p>
        </w:tc>
        <w:tc>
          <w:tcPr>
            <w:tcW w:w="2141" w:type="dxa"/>
            <w:tcBorders/>
          </w:tcPr>
          <w:p>
            <w:pPr>
              <w:pStyle w:val="Normal"/>
              <w:widowControl/>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Површина </w:t>
            </w:r>
          </w:p>
          <w:p>
            <w:pPr>
              <w:pStyle w:val="Normal"/>
              <w:widowControl/>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(ха, ари, м</w:t>
            </w:r>
            <w:r>
              <w:rPr>
                <w:rFonts w:eastAsia="Calibri" w:cs="Times New Roman" w:ascii="Times New Roman" w:hAnsi="Times New Roman"/>
                <w:kern w:val="0"/>
                <w:sz w:val="24"/>
                <w:szCs w:val="24"/>
                <w:vertAlign w:val="superscript"/>
                <w:lang w:val="sr-RS" w:eastAsia="en-US" w:bidi="ar-SA"/>
              </w:rPr>
              <w:t>2</w:t>
            </w:r>
            <w:r>
              <w:rPr>
                <w:rFonts w:eastAsia="Calibri" w:cs="Times New Roman" w:ascii="Times New Roman" w:hAnsi="Times New Roman"/>
                <w:kern w:val="0"/>
                <w:sz w:val="24"/>
                <w:szCs w:val="24"/>
                <w:lang w:val="sr-RS" w:eastAsia="en-US" w:bidi="ar-SA"/>
              </w:rPr>
              <w:t>)</w:t>
            </w:r>
          </w:p>
        </w:tc>
      </w:tr>
      <w:tr>
        <w:trPr/>
        <w:tc>
          <w:tcPr>
            <w:tcW w:w="22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249"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315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1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22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249"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315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1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22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249"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315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1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22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249"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315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1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22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249"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315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14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r>
        <w:trPr/>
        <w:tc>
          <w:tcPr>
            <w:tcW w:w="2241"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249"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3150"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c>
          <w:tcPr>
            <w:tcW w:w="2141" w:type="dxa"/>
            <w:tcBorders/>
          </w:tcPr>
          <w:p>
            <w:pPr>
              <w:pStyle w:val="Normal"/>
              <w:widowControl/>
              <w:spacing w:lineRule="auto" w:line="240" w:before="0" w:after="0"/>
              <w:jc w:val="righ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r>
          </w:p>
        </w:tc>
      </w:tr>
    </w:tbl>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Укупно_____________(ха, ари, м</w:t>
      </w:r>
      <w:r>
        <w:rPr>
          <w:rFonts w:cs="Times New Roman" w:ascii="Times New Roman" w:hAnsi="Times New Roman"/>
          <w:sz w:val="24"/>
          <w:szCs w:val="24"/>
          <w:vertAlign w:val="superscript"/>
          <w:lang w:val="sr-RS"/>
        </w:rPr>
        <w:t>2</w:t>
      </w:r>
      <w:r>
        <w:rPr>
          <w:rFonts w:cs="Times New Roman" w:ascii="Times New Roman" w:hAnsi="Times New Roman"/>
          <w:sz w:val="24"/>
          <w:szCs w:val="24"/>
          <w:lang w:val="sr-RS"/>
        </w:rPr>
        <w:t>)</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Обавезно заокружити 1)  или 2)</w:t>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9782"/>
      </w:tblGrid>
      <w:tr>
        <w:trPr/>
        <w:tc>
          <w:tcPr>
            <w:tcW w:w="9782" w:type="dxa"/>
            <w:tcBorders/>
            <w:shd w:color="auto" w:fill="BFBFBF" w:themeFill="background1" w:themeFillShade="bf" w:val="clear"/>
          </w:tcPr>
          <w:p>
            <w:pPr>
              <w:pStyle w:val="Normal"/>
              <w:widowControl/>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НАМЕНА КОРИШЋЕЊА ПОЉОПРИВРЕДНОГ ЗЕМЉИШТА У ДРЖАВНОЈ СВОЈИНИ ЗА КОЈЕ СЕ ПОДНОСИ ЗАХТЕВ</w:t>
            </w:r>
          </w:p>
        </w:tc>
      </w:tr>
      <w:tr>
        <w:trPr/>
        <w:tc>
          <w:tcPr>
            <w:tcW w:w="9782"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1) Коришћење без плаћања накнаде за пољопривредну производњу      </w:t>
            </w:r>
          </w:p>
        </w:tc>
      </w:tr>
      <w:tr>
        <w:trPr/>
        <w:tc>
          <w:tcPr>
            <w:tcW w:w="9782" w:type="dxa"/>
            <w:tcBorders/>
          </w:tcPr>
          <w:p>
            <w:pPr>
              <w:pStyle w:val="Normal"/>
              <w:widowControl/>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2) Коришћење без плаћања накнаде у циљу пошумљавања</w:t>
            </w:r>
          </w:p>
        </w:tc>
      </w:tr>
    </w:tbl>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9782"/>
      </w:tblGrid>
      <w:tr>
        <w:trPr/>
        <w:tc>
          <w:tcPr>
            <w:tcW w:w="9782" w:type="dxa"/>
            <w:tcBorders/>
            <w:shd w:color="auto" w:fill="BFBFBF" w:themeFill="background1" w:themeFillShade="bf" w:val="clear"/>
          </w:tcPr>
          <w:p>
            <w:pPr>
              <w:pStyle w:val="Normal"/>
              <w:widowControl/>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ПОТРЕБНА ДОКУМЕНТАЦИЈА ЗА КОРИШЋЕЊЕ БЕЗ ПЛАЋАЊА НАКНАДЕ ЗА ПОЉОПРИВРЕДНУ ПРОИЗВОДЊУ коју доставља подносилац захтева</w:t>
            </w:r>
          </w:p>
        </w:tc>
      </w:tr>
      <w:tr>
        <w:trPr/>
        <w:tc>
          <w:tcPr>
            <w:tcW w:w="9782" w:type="dxa"/>
            <w:tcBorders/>
          </w:tcPr>
          <w:p>
            <w:pPr>
              <w:pStyle w:val="ListParagraph"/>
              <w:widowControl/>
              <w:numPr>
                <w:ilvl w:val="0"/>
                <w:numId w:val="1"/>
              </w:numPr>
              <w:spacing w:lineRule="auto" w:line="240" w:before="0" w:after="0"/>
              <w:ind w:firstLine="270" w:left="6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Захтев за остваривање права коришћења без плаћања накнаде потписан од стране одговорног лица;</w:t>
            </w:r>
          </w:p>
        </w:tc>
      </w:tr>
      <w:tr>
        <w:trPr/>
        <w:tc>
          <w:tcPr>
            <w:tcW w:w="9782" w:type="dxa"/>
            <w:tcBorders/>
          </w:tcPr>
          <w:p>
            <w:pPr>
              <w:pStyle w:val="ListParagraph"/>
              <w:widowControl/>
              <w:numPr>
                <w:ilvl w:val="0"/>
                <w:numId w:val="1"/>
              </w:numPr>
              <w:spacing w:lineRule="auto" w:line="240" w:before="0" w:after="0"/>
              <w:ind w:firstLine="210" w:left="15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trPr>
          <w:trHeight w:val="1038" w:hRule="atLeast"/>
        </w:trPr>
        <w:tc>
          <w:tcPr>
            <w:tcW w:w="9782" w:type="dxa"/>
            <w:tcBorders/>
          </w:tcPr>
          <w:p>
            <w:pPr>
              <w:pStyle w:val="ListParagraph"/>
              <w:widowControl/>
              <w:numPr>
                <w:ilvl w:val="0"/>
                <w:numId w:val="1"/>
              </w:numPr>
              <w:spacing w:lineRule="auto" w:line="240" w:before="0" w:after="0"/>
              <w:ind w:firstLine="180" w:left="150"/>
              <w:contextualSpacing/>
              <w:jc w:val="left"/>
              <w:rPr>
                <w:rFonts w:ascii="Times New Roman" w:hAnsi="Times New Roman" w:cs="Times New Roman"/>
                <w:bCs/>
                <w:sz w:val="24"/>
                <w:szCs w:val="24"/>
                <w:lang w:val="sr-RS"/>
              </w:rPr>
            </w:pPr>
            <w:r>
              <w:rPr>
                <w:rFonts w:eastAsia="Calibri" w:cs="Times New Roman" w:ascii="Times New Roman" w:hAnsi="Times New Roman"/>
                <w:bCs/>
                <w:kern w:val="0"/>
                <w:sz w:val="24"/>
                <w:szCs w:val="24"/>
                <w:lang w:val="sr-CS" w:eastAsia="en-US" w:bidi="ar-SA"/>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trPr>
          <w:trHeight w:val="1038" w:hRule="atLeast"/>
        </w:trPr>
        <w:tc>
          <w:tcPr>
            <w:tcW w:w="9782" w:type="dxa"/>
            <w:tcBorders/>
          </w:tcPr>
          <w:p>
            <w:pPr>
              <w:pStyle w:val="ListParagraph"/>
              <w:widowControl/>
              <w:numPr>
                <w:ilvl w:val="0"/>
                <w:numId w:val="1"/>
              </w:numPr>
              <w:spacing w:lineRule="auto" w:line="240" w:before="0" w:after="0"/>
              <w:ind w:firstLine="210" w:left="150"/>
              <w:contextualSpacing/>
              <w:jc w:val="left"/>
              <w:rPr>
                <w:rFonts w:ascii="Times New Roman" w:hAnsi="Times New Roman" w:cs="Times New Roman"/>
                <w:bCs/>
                <w:sz w:val="24"/>
                <w:szCs w:val="24"/>
                <w:lang w:val="sr-CS"/>
              </w:rPr>
            </w:pPr>
            <w:r>
              <w:rPr>
                <w:rFonts w:eastAsia="Calibri" w:cs="Times New Roman" w:ascii="Times New Roman" w:hAnsi="Times New Roman"/>
                <w:bCs/>
                <w:kern w:val="0"/>
                <w:sz w:val="24"/>
                <w:szCs w:val="24"/>
                <w:lang w:val="sr-Latn-RS" w:eastAsia="en-US" w:bidi="ar-SA"/>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Pr>
                <w:rFonts w:eastAsia="Calibri" w:cs="Times New Roman" w:ascii="Times New Roman" w:hAnsi="Times New Roman"/>
                <w:bCs/>
                <w:kern w:val="0"/>
                <w:sz w:val="24"/>
                <w:szCs w:val="24"/>
                <w:lang w:val="sr-RS" w:eastAsia="en-US" w:bidi="ar-SA"/>
              </w:rPr>
              <w:t>.</w:t>
            </w:r>
          </w:p>
        </w:tc>
      </w:tr>
      <w:tr>
        <w:trPr>
          <w:trHeight w:val="570" w:hRule="atLeast"/>
        </w:trPr>
        <w:tc>
          <w:tcPr>
            <w:tcW w:w="9782" w:type="dxa"/>
            <w:tcBorders/>
            <w:shd w:color="auto" w:fill="BFBFBF" w:themeFill="background1" w:themeFillShade="bf" w:val="clear"/>
          </w:tcPr>
          <w:p>
            <w:pPr>
              <w:pStyle w:val="Normal"/>
              <w:widowControl/>
              <w:spacing w:lineRule="auto" w:line="240" w:before="0" w:after="0"/>
              <w:jc w:val="center"/>
              <w:rPr>
                <w:rFonts w:ascii="Times New Roman" w:hAnsi="Times New Roman" w:cs="Times New Roman"/>
                <w:bCs/>
                <w:sz w:val="24"/>
                <w:szCs w:val="24"/>
              </w:rPr>
            </w:pPr>
            <w:r>
              <w:rPr>
                <w:rFonts w:eastAsia="Calibri" w:cs="Times New Roman" w:ascii="Times New Roman" w:hAnsi="Times New Roman"/>
                <w:b/>
                <w:kern w:val="0"/>
                <w:sz w:val="24"/>
                <w:szCs w:val="24"/>
                <w:lang w:val="sr-RS" w:eastAsia="en-US" w:bidi="ar-SA"/>
              </w:rPr>
              <w:t>ПОТРЕБНА ДОКУМЕНТАЦИЈА ЗА КОРИШЋЕЊЕ БЕЗ ПЛАЋАЊА НАКНАДЕ У ЦИЉУ ПОШУМЉАВАЊА коју доставља подносилац захтева</w:t>
            </w:r>
          </w:p>
        </w:tc>
      </w:tr>
      <w:tr>
        <w:trPr>
          <w:trHeight w:val="570" w:hRule="atLeast"/>
        </w:trPr>
        <w:tc>
          <w:tcPr>
            <w:tcW w:w="9782" w:type="dxa"/>
            <w:tcBorders/>
            <w:shd w:color="auto" w:fill="auto" w:val="clear"/>
          </w:tcPr>
          <w:p>
            <w:pPr>
              <w:pStyle w:val="ListParagraph"/>
              <w:widowControl/>
              <w:numPr>
                <w:ilvl w:val="0"/>
                <w:numId w:val="2"/>
              </w:numPr>
              <w:spacing w:lineRule="auto" w:line="240" w:before="0" w:after="0"/>
              <w:ind w:firstLine="90" w:left="150"/>
              <w:contextualSpacing/>
              <w:jc w:val="left"/>
              <w:rPr>
                <w:rFonts w:ascii="Times New Roman" w:hAnsi="Times New Roman" w:cs="Times New Roman"/>
                <w:b/>
                <w:sz w:val="24"/>
                <w:szCs w:val="24"/>
                <w:lang w:val="sr-RS"/>
              </w:rPr>
            </w:pPr>
            <w:r>
              <w:rPr>
                <w:rFonts w:eastAsia="Calibri" w:cs="Times New Roman" w:ascii="Times New Roman" w:hAnsi="Times New Roman"/>
                <w:kern w:val="0"/>
                <w:sz w:val="24"/>
                <w:szCs w:val="24"/>
                <w:lang w:val="sr-RS" w:eastAsia="en-US" w:bidi="ar-SA"/>
              </w:rPr>
              <w:t>Захтев за остваривање права коришћења без плаћања накнаде потписан од стране одговорног лица;</w:t>
            </w:r>
          </w:p>
        </w:tc>
      </w:tr>
      <w:tr>
        <w:trPr/>
        <w:tc>
          <w:tcPr>
            <w:tcW w:w="9782" w:type="dxa"/>
            <w:tcBorders/>
          </w:tcPr>
          <w:p>
            <w:pPr>
              <w:pStyle w:val="ListParagraph"/>
              <w:widowControl/>
              <w:numPr>
                <w:ilvl w:val="0"/>
                <w:numId w:val="2"/>
              </w:numPr>
              <w:spacing w:lineRule="auto" w:line="240" w:before="0" w:after="0"/>
              <w:ind w:firstLine="90" w:left="15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pPr>
        <w:pStyle w:val="Normal"/>
        <w:ind w:firstLine="360"/>
        <w:jc w:val="both"/>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Као одговорно лице, потврђујем под пуном кривичном, прекршајном и материјалном одговорношћу да су подаци наведени у захтеву и приложеној документацији истинити и веродостојни.</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Датум: _________. 20</w:t>
      </w:r>
      <w:r>
        <w:rPr>
          <w:rFonts w:cs="Times New Roman" w:ascii="Times New Roman" w:hAnsi="Times New Roman"/>
          <w:sz w:val="24"/>
          <w:szCs w:val="24"/>
          <w:lang w:val="en-US"/>
        </w:rPr>
        <w:t>2</w:t>
      </w:r>
      <w:r>
        <w:rPr>
          <w:rFonts w:cs="Times New Roman" w:ascii="Times New Roman" w:hAnsi="Times New Roman"/>
          <w:sz w:val="24"/>
          <w:szCs w:val="24"/>
        </w:rPr>
        <w:t>5</w:t>
      </w:r>
      <w:r>
        <w:rPr>
          <w:rFonts w:cs="Times New Roman" w:ascii="Times New Roman" w:hAnsi="Times New Roman"/>
          <w:sz w:val="24"/>
          <w:szCs w:val="24"/>
          <w:lang w:val="sr-RS"/>
        </w:rPr>
        <w:t>.г.</w:t>
        <w:tab/>
        <w:tab/>
        <w:tab/>
        <w:tab/>
        <w:tab/>
        <w:tab/>
        <w:tab/>
        <w:tab/>
        <w:tab/>
        <w:tab/>
        <w:tab/>
        <w:t xml:space="preserve">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 xml:space="preserve">__________________________________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(потпис одговорног лица подносиоца захтева)</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tabs>
          <w:tab w:val="clear" w:pos="708"/>
          <w:tab w:val="left" w:pos="945" w:leader="none"/>
        </w:tabs>
        <w:spacing w:before="0" w:after="200"/>
        <w:rPr>
          <w:rFonts w:ascii="Times New Roman" w:hAnsi="Times New Roman" w:cs="Times New Roman"/>
          <w:sz w:val="24"/>
          <w:szCs w:val="24"/>
          <w:lang w:val="sr-RS"/>
        </w:rPr>
      </w:pPr>
      <w:r>
        <w:rPr>
          <w:rFonts w:cs="Times New Roman" w:ascii="Times New Roman" w:hAnsi="Times New Roman"/>
          <w:sz w:val="24"/>
          <w:szCs w:val="24"/>
          <w:lang w:val="sr-RS"/>
        </w:rPr>
      </w:r>
    </w:p>
    <w:sectPr>
      <w:type w:val="nextPage"/>
      <w:pgSz w:w="11906" w:h="16838"/>
      <w:pgMar w:left="1417" w:right="1417" w:gutter="0" w:header="0" w:top="284" w:footer="0" w:bottom="14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Tahoma">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600" w:hanging="360"/>
      </w:pPr>
      <w:rPr>
        <w:b w:val="false"/>
      </w:rPr>
    </w:lvl>
    <w:lvl w:ilvl="1">
      <w:start w:val="1"/>
      <w:numFmt w:val="lowerLetter"/>
      <w:lvlText w:val="%2."/>
      <w:lvlJc w:val="left"/>
      <w:pPr>
        <w:tabs>
          <w:tab w:val="num" w:pos="0"/>
        </w:tabs>
        <w:ind w:left="1320" w:hanging="360"/>
      </w:pPr>
      <w:rPr/>
    </w:lvl>
    <w:lvl w:ilvl="2">
      <w:start w:val="1"/>
      <w:numFmt w:val="lowerRoman"/>
      <w:lvlText w:val="%3."/>
      <w:lvlJc w:val="right"/>
      <w:pPr>
        <w:tabs>
          <w:tab w:val="num" w:pos="0"/>
        </w:tabs>
        <w:ind w:left="2040" w:hanging="180"/>
      </w:pPr>
      <w:rPr/>
    </w:lvl>
    <w:lvl w:ilvl="3">
      <w:start w:val="1"/>
      <w:numFmt w:val="decimal"/>
      <w:lvlText w:val="%4."/>
      <w:lvlJc w:val="left"/>
      <w:pPr>
        <w:tabs>
          <w:tab w:val="num" w:pos="0"/>
        </w:tabs>
        <w:ind w:left="2760" w:hanging="360"/>
      </w:pPr>
      <w:rPr/>
    </w:lvl>
    <w:lvl w:ilvl="4">
      <w:start w:val="1"/>
      <w:numFmt w:val="lowerLetter"/>
      <w:lvlText w:val="%5."/>
      <w:lvlJc w:val="left"/>
      <w:pPr>
        <w:tabs>
          <w:tab w:val="num" w:pos="0"/>
        </w:tabs>
        <w:ind w:left="3480" w:hanging="360"/>
      </w:pPr>
      <w:rPr/>
    </w:lvl>
    <w:lvl w:ilvl="5">
      <w:start w:val="1"/>
      <w:numFmt w:val="lowerRoman"/>
      <w:lvlText w:val="%6."/>
      <w:lvlJc w:val="right"/>
      <w:pPr>
        <w:tabs>
          <w:tab w:val="num" w:pos="0"/>
        </w:tabs>
        <w:ind w:left="4200" w:hanging="180"/>
      </w:pPr>
      <w:rPr/>
    </w:lvl>
    <w:lvl w:ilvl="6">
      <w:start w:val="1"/>
      <w:numFmt w:val="decimal"/>
      <w:lvlText w:val="%7."/>
      <w:lvlJc w:val="left"/>
      <w:pPr>
        <w:tabs>
          <w:tab w:val="num" w:pos="0"/>
        </w:tabs>
        <w:ind w:left="4920" w:hanging="360"/>
      </w:pPr>
      <w:rPr/>
    </w:lvl>
    <w:lvl w:ilvl="7">
      <w:start w:val="1"/>
      <w:numFmt w:val="lowerLetter"/>
      <w:lvlText w:val="%8."/>
      <w:lvlJc w:val="left"/>
      <w:pPr>
        <w:tabs>
          <w:tab w:val="num" w:pos="0"/>
        </w:tabs>
        <w:ind w:left="5640" w:hanging="360"/>
      </w:pPr>
      <w:rPr/>
    </w:lvl>
    <w:lvl w:ilvl="8">
      <w:start w:val="1"/>
      <w:numFmt w:val="lowerRoman"/>
      <w:lvlText w:val="%9."/>
      <w:lvlJc w:val="right"/>
      <w:pPr>
        <w:tabs>
          <w:tab w:val="num" w:pos="0"/>
        </w:tabs>
        <w:ind w:left="636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sr-Latn-R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r-Latn-R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02d16"/>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f47709"/>
    <w:rPr>
      <w:rFonts w:ascii="Tahoma" w:hAnsi="Tahoma" w:cs="Tahoma"/>
      <w:sz w:val="16"/>
      <w:szCs w:val="16"/>
    </w:rPr>
  </w:style>
  <w:style w:type="paragraph" w:styleId="Heading">
    <w:name w:val="Heading"/>
    <w:basedOn w:val="Normal"/>
    <w:next w:val="BodyText"/>
    <w:qFormat/>
    <w:pPr>
      <w:keepNext w:val="true"/>
      <w:spacing w:before="240" w:after="120"/>
    </w:pPr>
    <w:rPr>
      <w:rFonts w:ascii="Arial" w:hAnsi="Arial" w:eastAsia="Microsoft YaHei"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ListParagraph">
    <w:name w:val="List Paragraph"/>
    <w:basedOn w:val="Normal"/>
    <w:uiPriority w:val="34"/>
    <w:qFormat/>
    <w:rsid w:val="005f0a7a"/>
    <w:pPr>
      <w:spacing w:before="0" w:after="200"/>
      <w:ind w:left="720"/>
      <w:contextualSpacing/>
    </w:pPr>
    <w:rPr/>
  </w:style>
  <w:style w:type="paragraph" w:styleId="BalloonText">
    <w:name w:val="Balloon Text"/>
    <w:basedOn w:val="Normal"/>
    <w:link w:val="BalloonTextChar"/>
    <w:uiPriority w:val="99"/>
    <w:semiHidden/>
    <w:unhideWhenUsed/>
    <w:qFormat/>
    <w:rsid w:val="00f47709"/>
    <w:pPr>
      <w:spacing w:lineRule="auto" w:line="240" w:before="0" w:after="0"/>
    </w:pPr>
    <w:rPr>
      <w:rFonts w:ascii="Tahoma" w:hAnsi="Tahoma" w:cs="Tahoma"/>
      <w:sz w:val="16"/>
      <w:szCs w:val="16"/>
    </w:rPr>
  </w:style>
  <w:style w:type="paragraph" w:styleId="NoSpacing">
    <w:name w:val="No Spacing"/>
    <w:uiPriority w:val="1"/>
    <w:qFormat/>
    <w:rsid w:val="008816fb"/>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7a7ff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ema">
  <a:themeElements>
    <a:clrScheme name="Kancelarij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85</TotalTime>
  <Application>LibreOffice/24.8.2.1$Windows_x86 LibreOffice_project/0f794b6e29741098670a3b95d60478a65d05ef13</Application>
  <AppVersion>15.0000</AppVersion>
  <Pages>2</Pages>
  <Words>410</Words>
  <Characters>2511</Characters>
  <CharactersWithSpaces>3206</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2024-07-22T06:52:00Z</dcterms:created>
  <dc:creator>Jelena Kovacevic</dc:creator>
  <dc:description/>
  <dc:language>sr-Latn-RS</dc:language>
  <cp:lastModifiedBy/>
  <cp:lastPrinted>2024-07-22T09:57:00Z</cp:lastPrinted>
  <dcterms:modified xsi:type="dcterms:W3CDTF">2025-06-09T11:07:44Z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