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D8" w:rsidRDefault="000B35D8" w:rsidP="000B35D8">
      <w:pPr>
        <w:pStyle w:val="NoSpacing"/>
      </w:pPr>
      <w:r>
        <w:t xml:space="preserve">ОПШТИНСКА УПРАВА КЛАДОВО, </w:t>
      </w:r>
    </w:p>
    <w:p w:rsidR="000B35D8" w:rsidRDefault="000B35D8" w:rsidP="000B35D8">
      <w:pPr>
        <w:pStyle w:val="NoSpacing"/>
      </w:pPr>
      <w:r>
        <w:t xml:space="preserve">ул. Краља Александра бр. 35, </w:t>
      </w:r>
    </w:p>
    <w:p w:rsidR="000B35D8" w:rsidRPr="000F6F5E" w:rsidRDefault="000B35D8" w:rsidP="000B35D8">
      <w:pPr>
        <w:pStyle w:val="NoSpacing"/>
      </w:pPr>
      <w:r>
        <w:t xml:space="preserve">Кладово, </w:t>
      </w:r>
    </w:p>
    <w:p w:rsidR="000B35D8" w:rsidRDefault="000B35D8">
      <w:r>
        <w:rPr>
          <w:lang w:val="sr-Cyrl-RS"/>
        </w:rPr>
        <w:t>број 404-71/2023-зди-</w:t>
      </w:r>
      <w:r>
        <w:t>III</w:t>
      </w:r>
    </w:p>
    <w:p w:rsidR="000B35D8" w:rsidRPr="000B35D8" w:rsidRDefault="000B35D8">
      <w:pPr>
        <w:rPr>
          <w:lang w:val="sr-Cyrl-RS"/>
        </w:rPr>
      </w:pPr>
      <w:r>
        <w:rPr>
          <w:lang w:val="sr-Cyrl-RS"/>
        </w:rPr>
        <w:t>дана 15.05.2023.године</w:t>
      </w:r>
    </w:p>
    <w:p w:rsidR="000B35D8" w:rsidRDefault="000B35D8"/>
    <w:p w:rsidR="000B35D8" w:rsidRDefault="000B35D8"/>
    <w:p w:rsidR="000B35D8" w:rsidRDefault="000B35D8"/>
    <w:p w:rsidR="000B35D8" w:rsidRDefault="000B35D8">
      <w:r w:rsidRPr="000B35D8">
        <w:t>Примљен је нови захтев за додатним информацијама / појашњењима документације о набавци.</w:t>
      </w:r>
    </w:p>
    <w:p w:rsidR="000B35D8" w:rsidRDefault="000B35D8"/>
    <w:p w:rsidR="000B35D8" w:rsidRDefault="000B35D8">
      <w:bookmarkStart w:id="0" w:name="_GoBack"/>
      <w:bookmarkEnd w:id="0"/>
    </w:p>
    <w:p w:rsidR="000B35D8" w:rsidRDefault="000B35D8" w:rsidP="000B35D8">
      <w:r>
        <w:t>ТЕКСТ ПИТАЊА / ЗАХТЕВА</w:t>
      </w:r>
      <w:r>
        <w:tab/>
      </w:r>
    </w:p>
    <w:p w:rsidR="000B35D8" w:rsidRDefault="000B35D8" w:rsidP="000B35D8">
      <w:r>
        <w:t xml:space="preserve">Поштовани, </w:t>
      </w:r>
    </w:p>
    <w:p w:rsidR="000B35D8" w:rsidRDefault="000B35D8" w:rsidP="000B35D8"/>
    <w:p w:rsidR="000B35D8" w:rsidRDefault="000B35D8" w:rsidP="000B35D8">
      <w:r>
        <w:t>У складу са нашом пословном политиком, неопходно је да сваки купац електричне енергије на комерцијалном тржишту, који с нама има заључене уговоре о испоруци електричне енергије, достави и средство обезбеђења плаћања (четири бланко соло менице са пратећом документациом)  по овим закљученим уговорима.</w:t>
      </w:r>
    </w:p>
    <w:p w:rsidR="000B35D8" w:rsidRDefault="000B35D8" w:rsidP="000B35D8"/>
    <w:p w:rsidR="000B35D8" w:rsidRDefault="000B35D8" w:rsidP="000B35D8">
      <w:r>
        <w:t>Напомињемо да у свим поступцима јавних набавки у којима  учествујемо као понуђач, а у складу са захтевима наручилаца, уредно достављамо менице као средства обезбеђења, било за озбиљност понуде било касније, по закљученом уговору, за добро извршење посла.</w:t>
      </w:r>
    </w:p>
    <w:p w:rsidR="000B35D8" w:rsidRDefault="000B35D8" w:rsidP="000B35D8"/>
    <w:p w:rsidR="000B35D8" w:rsidRDefault="000B35D8" w:rsidP="000B35D8">
      <w:r>
        <w:t>У складу са претходним, потребно је да извршите допуну своје конкурсне документације и истом предвидите обавезу наручиоца да уз закључени уговор достави и средство обезбеђења плаћања, како би ми као понуђач могли да узмемо учешће у поступку ваше јавне набавке који сте расписали.</w:t>
      </w:r>
    </w:p>
    <w:p w:rsidR="000B35D8" w:rsidRDefault="000B35D8" w:rsidP="000B35D8"/>
    <w:p w:rsidR="000B35D8" w:rsidRDefault="000B35D8" w:rsidP="000B35D8">
      <w:r>
        <w:t>Бићемо слободни да у складу са претходним предложимо и модел допуне модела Уговора о испроуци електричне енергије који сте објавили у склопу Конкурсне документације:</w:t>
      </w:r>
    </w:p>
    <w:p w:rsidR="000B35D8" w:rsidRDefault="000B35D8" w:rsidP="000B35D8"/>
    <w:p w:rsidR="000B35D8" w:rsidRDefault="000B35D8" w:rsidP="000B35D8"/>
    <w:p w:rsidR="000B35D8" w:rsidRDefault="000B35D8" w:rsidP="000B35D8">
      <w:r>
        <w:t>ИНСТРУМЕНТИ ОБЕЗБЕЂЕЊА ПЛАЋАЊА</w:t>
      </w:r>
    </w:p>
    <w:p w:rsidR="000B35D8" w:rsidRDefault="000B35D8" w:rsidP="000B35D8">
      <w:r>
        <w:t xml:space="preserve"> </w:t>
      </w:r>
    </w:p>
    <w:p w:rsidR="000B35D8" w:rsidRDefault="000B35D8" w:rsidP="000B35D8">
      <w:r>
        <w:t>Члан ___.</w:t>
      </w:r>
    </w:p>
    <w:p w:rsidR="000B35D8" w:rsidRDefault="000B35D8" w:rsidP="000B35D8"/>
    <w:p w:rsidR="000B35D8" w:rsidRDefault="000B35D8" w:rsidP="000B35D8">
      <w:r>
        <w:t xml:space="preserve"> Наручилац/Крајњи купац се обавезује да на дан закључења Уговора, преда Понуђачу/Снабдевачу, као инструмент обезбеђења плаћања 4 (четири) бланко менице са клаузулом „без протеста“ и пратећу документацију:</w:t>
      </w:r>
    </w:p>
    <w:p w:rsidR="000B35D8" w:rsidRDefault="000B35D8" w:rsidP="000B35D8"/>
    <w:p w:rsidR="000B35D8" w:rsidRDefault="000B35D8" w:rsidP="000B35D8">
      <w:r>
        <w:t xml:space="preserve">-           Менично овлашћење (број меничних овлашћења је исти као број меница) </w:t>
      </w:r>
    </w:p>
    <w:p w:rsidR="000B35D8" w:rsidRDefault="000B35D8" w:rsidP="000B35D8"/>
    <w:p w:rsidR="000B35D8" w:rsidRDefault="000B35D8" w:rsidP="000B35D8">
      <w:r>
        <w:t xml:space="preserve">-           Оригинал Захтева за регистрацију/брисање меница; </w:t>
      </w:r>
    </w:p>
    <w:p w:rsidR="000B35D8" w:rsidRDefault="000B35D8" w:rsidP="000B35D8"/>
    <w:p w:rsidR="000B35D8" w:rsidRDefault="000B35D8" w:rsidP="000B35D8">
      <w:r>
        <w:t>-           Копију овереног картона депонованих потписа меничног дужника за располагање средствима Крајњег купца оверену од стране банке да је верна оригиналу;</w:t>
      </w:r>
    </w:p>
    <w:p w:rsidR="000B35D8" w:rsidRDefault="000B35D8" w:rsidP="000B35D8"/>
    <w:p w:rsidR="000B35D8" w:rsidRDefault="000B35D8" w:rsidP="000B35D8">
      <w:r>
        <w:t>-           ОП образац (потврда о лицу које је овлашћено за заступање правног лица меничног дужника и које је као такво уписано у регистар надлежног органа).</w:t>
      </w:r>
    </w:p>
    <w:p w:rsidR="000B35D8" w:rsidRDefault="000B35D8" w:rsidP="000B35D8"/>
    <w:p w:rsidR="000B35D8" w:rsidRDefault="000B35D8" w:rsidP="000B35D8">
      <w:r>
        <w:lastRenderedPageBreak/>
        <w:t>Уколико меница није потписана од стране законског заступника који је истовремено и лице које се налази на картону депонованих потписа, неопходан документ је и посебно пуномоћје законског заступника за преузимање меничне обавезе за лице –потписника менице.</w:t>
      </w:r>
    </w:p>
    <w:p w:rsidR="000B35D8" w:rsidRDefault="000B35D8" w:rsidP="000B35D8">
      <w:r>
        <w:t>Снабдевач може, без претходног упозорења Крајњег купца, активирати меницу и наплатити износ доспелог и неизмиреног дуга.</w:t>
      </w:r>
    </w:p>
    <w:p w:rsidR="000B35D8" w:rsidRDefault="000B35D8" w:rsidP="000B35D8">
      <w:r>
        <w:t xml:space="preserve">Крајњи купац је дужан да у случају активирања менице у складу са ставом 3. овог члана, на захтев Снабдевача преда нову бланко меницу, у року од 30 дана од дана пријема захтева, при чему се нова меница предаје са својствима прописаним у ставу 1. овог члана. У супротном Снабдевач има право да раскине Уговор. </w:t>
      </w:r>
    </w:p>
    <w:p w:rsidR="000B35D8" w:rsidRDefault="000B35D8" w:rsidP="000B35D8">
      <w:r>
        <w:t xml:space="preserve"> Напомена; Уколико из било ког разлога, као наручилац, нисте у могућности да предвидите бланко соло менице као средства обезбеђења у складу са нашим предлогом, позивамо вас да алтернативно предвидите уплату депозита у висини просечне фактуре према последње важећем уговору. </w:t>
      </w:r>
    </w:p>
    <w:p w:rsidR="000B35D8" w:rsidRDefault="000B35D8" w:rsidP="000B35D8"/>
    <w:p w:rsidR="000B35D8" w:rsidRDefault="000B35D8" w:rsidP="000B35D8">
      <w:r>
        <w:t xml:space="preserve"> ИНСТРУМЕНТИ ОБЕЗБЕЂЕЊА ПЛАЋАЊА (ДЕПОЗИТ)</w:t>
      </w:r>
    </w:p>
    <w:p w:rsidR="000B35D8" w:rsidRDefault="003E62DD" w:rsidP="000B35D8">
      <w:r>
        <w:rPr>
          <w:lang w:val="sr-Cyrl-RS"/>
        </w:rPr>
        <w:t xml:space="preserve">  </w:t>
      </w:r>
      <w:r w:rsidR="000B35D8">
        <w:t>Члан 7.</w:t>
      </w:r>
    </w:p>
    <w:p w:rsidR="000B35D8" w:rsidRDefault="000B35D8" w:rsidP="000B35D8"/>
    <w:p w:rsidR="000B35D8" w:rsidRDefault="000B35D8" w:rsidP="000B35D8">
      <w:r>
        <w:t>Уговорне стране сагласно констатују да је Крајњи купац уплатио депозит са сопственог рачуна, на име обезбеђења плаћања у висини вредности остварене највеће једномесечне потрошње активне електричне енергије у последњих 12 месеци увећане за припадајуће трошкове, а на основу писаног обавештења Снабдевача за уплату депозита што износи  ________ динара.</w:t>
      </w:r>
    </w:p>
    <w:p w:rsidR="000B35D8" w:rsidRDefault="000B35D8" w:rsidP="000B35D8"/>
    <w:p w:rsidR="000B35D8" w:rsidRDefault="000B35D8" w:rsidP="000B35D8">
      <w:r>
        <w:t xml:space="preserve"> Члан 8.</w:t>
      </w:r>
    </w:p>
    <w:p w:rsidR="000B35D8" w:rsidRDefault="000B35D8" w:rsidP="000B35D8"/>
    <w:p w:rsidR="000B35D8" w:rsidRDefault="000B35D8" w:rsidP="000B35D8">
      <w:r>
        <w:t>Уколико Крајњи купац не измири своју месечну обавезу у року доспећа рачуна за било који месец у току године, Снабдевач ће искористити депозит за покриће доспеле месечне обавезе Крајњег купца.</w:t>
      </w:r>
    </w:p>
    <w:p w:rsidR="000B35D8" w:rsidRDefault="000B35D8" w:rsidP="000B35D8">
      <w:r>
        <w:t>Крајњи купац се обавезује да у случају из претходног става овог члана, одмах а најкасније у року од 1 (једног) дана од пријема писаног обавешења Снабдевача, уплати нови депозит, у висини датој у члану 7. овог Уговора, у супротном Снабдевач може раскинути Уговор.</w:t>
      </w:r>
    </w:p>
    <w:p w:rsidR="000B35D8" w:rsidRDefault="000B35D8" w:rsidP="000B35D8">
      <w:r>
        <w:t>Уколико је доспела, а неизмирена обавеза Крајњег купца из става 1. члана 8. овог Уговора већа од уплаћеног депозита, Крајњи купац је дужан да у року од 1 (једног) дана од пријема писаног обавешења Снабдевача за уплату депозита, уплати разлику заједно са новим депозитом, у супротном Снабдевач може раскинути Уговор.</w:t>
      </w:r>
    </w:p>
    <w:p w:rsidR="000B35D8" w:rsidRDefault="000B35D8" w:rsidP="000B35D8">
      <w:r>
        <w:t>Уколико је доспела, а неизмирена обавеза Крајњег купца из става 1. члана 8. овог Уговора мања од уплаћеног депозита, Крајњи купац је дужан да у року од 1 (једног) дана</w:t>
      </w:r>
    </w:p>
    <w:p w:rsidR="000B35D8" w:rsidRDefault="000B35D8" w:rsidP="000B35D8">
      <w:r>
        <w:t>од пријема писаног обавешења Снабдевача за уплату депозита, уплати нови депозит из члана 8. овог Уговора умањен за ову разлику, у супротном Снабдевач може раскинути Уговор.</w:t>
      </w:r>
    </w:p>
    <w:p w:rsidR="000B35D8" w:rsidRDefault="000B35D8" w:rsidP="000B35D8"/>
    <w:p w:rsidR="000B35D8" w:rsidRDefault="000B35D8" w:rsidP="000B35D8">
      <w:r>
        <w:t>Члан 9.</w:t>
      </w:r>
    </w:p>
    <w:p w:rsidR="000B35D8" w:rsidRDefault="000B35D8" w:rsidP="000B35D8">
      <w:r>
        <w:t xml:space="preserve"> Најкасније након 30 (тридесет) дана од дана престанка овог Уговора, односно измирења свих обавеза Крајњег купца према Снабдевачу, депозит ће бити враћен Крајњем купцу на његов текући рачун, или се може искористити као депозит за нови Уговор о потпуном снабдевању електричном енергијом, ако Крајњи купац и Снабдевач закључе такав уговор.</w:t>
      </w:r>
    </w:p>
    <w:p w:rsidR="000B35D8" w:rsidRDefault="000B35D8" w:rsidP="000B35D8">
      <w:r>
        <w:t xml:space="preserve"> Предмет: Начин доставе меница и меничне документације</w:t>
      </w:r>
    </w:p>
    <w:p w:rsidR="000B35D8" w:rsidRDefault="000B35D8" w:rsidP="000B35D8"/>
    <w:p w:rsidR="000B35D8" w:rsidRDefault="000B35D8" w:rsidP="000B35D8">
      <w:r>
        <w:t>Уз Уговор о продаји електричне енергије са потпуним снабдевањем неопходно је доставити:</w:t>
      </w:r>
    </w:p>
    <w:p w:rsidR="000B35D8" w:rsidRDefault="000B35D8" w:rsidP="000B35D8">
      <w:r>
        <w:t>-       4 (четири) менице</w:t>
      </w:r>
    </w:p>
    <w:p w:rsidR="000B35D8" w:rsidRDefault="000B35D8" w:rsidP="000B35D8">
      <w:r>
        <w:t>-       Образац: Захтев за регистрацију/брисање меница</w:t>
      </w:r>
    </w:p>
    <w:p w:rsidR="000B35D8" w:rsidRDefault="000B35D8" w:rsidP="000B35D8">
      <w:r>
        <w:t>-       4 (четири) менична овлашћења</w:t>
      </w:r>
    </w:p>
    <w:p w:rsidR="000B35D8" w:rsidRDefault="000B35D8" w:rsidP="000B35D8">
      <w:r>
        <w:t>-       Картон депонованих потписа (КДП)</w:t>
      </w:r>
    </w:p>
    <w:p w:rsidR="000B35D8" w:rsidRDefault="000B35D8" w:rsidP="000B35D8">
      <w:r>
        <w:lastRenderedPageBreak/>
        <w:t>-       Оверени потписи овлашћених лица (ОП образац)</w:t>
      </w:r>
    </w:p>
    <w:p w:rsidR="000B35D8" w:rsidRDefault="000B35D8" w:rsidP="000B35D8"/>
    <w:p w:rsidR="000B35D8" w:rsidRDefault="000B35D8" w:rsidP="000B35D8">
      <w:r>
        <w:t>Менице и менична документација мора бити достављена на следећи начин:</w:t>
      </w:r>
    </w:p>
    <w:p w:rsidR="000B35D8" w:rsidRDefault="000B35D8" w:rsidP="000B35D8">
      <w:r>
        <w:t>1.    Менице морају да буду потписане од стране лица из КДП-а банке у којој су менице регистроване,</w:t>
      </w:r>
    </w:p>
    <w:p w:rsidR="000B35D8" w:rsidRDefault="000B35D8" w:rsidP="000B35D8">
      <w:r>
        <w:t xml:space="preserve">2.    Потпис треба да буде оверен печатом, </w:t>
      </w:r>
    </w:p>
    <w:p w:rsidR="000B35D8" w:rsidRDefault="000B35D8" w:rsidP="000B35D8">
      <w:r>
        <w:t>3.    Печат на меници мора да се налази у КДП-у,</w:t>
      </w:r>
    </w:p>
    <w:p w:rsidR="000B35D8" w:rsidRDefault="000B35D8" w:rsidP="000B35D8">
      <w:r>
        <w:t xml:space="preserve">4.    Уколико је КДП-ом предвиђен колективни потпис, менице и менична овлашћења морају да буду потписане од стране два лица из КДП-а, </w:t>
      </w:r>
    </w:p>
    <w:p w:rsidR="000B35D8" w:rsidRDefault="000B35D8" w:rsidP="000B35D8">
      <w:r>
        <w:t>5.    Печат и потпис не смеју прећи белу маргину менице,</w:t>
      </w:r>
    </w:p>
    <w:p w:rsidR="000B35D8" w:rsidRDefault="000B35D8" w:rsidP="000B35D8">
      <w:r>
        <w:t>6.    Меница и овлашћење не смеју имати факсимил,</w:t>
      </w:r>
    </w:p>
    <w:p w:rsidR="000B35D8" w:rsidRDefault="000B35D8" w:rsidP="000B35D8">
      <w:r>
        <w:t>7.    Копија КДП-а мора да буде оверена од стране банке у којој су менице регистроване тако да је копија верна оригиналу,</w:t>
      </w:r>
    </w:p>
    <w:p w:rsidR="000B35D8" w:rsidRDefault="000B35D8" w:rsidP="000B35D8">
      <w:r>
        <w:t>8.    Менично овлашћење мора да буде заведено и на меморандуму купца (Меничног дужника),</w:t>
      </w:r>
    </w:p>
    <w:p w:rsidR="000B35D8" w:rsidRDefault="000B35D8" w:rsidP="000B35D8">
      <w:r>
        <w:t xml:space="preserve">9.    Менично овлашћење мора да буде потписано и печатирано као и менице, </w:t>
      </w:r>
    </w:p>
    <w:p w:rsidR="000B35D8" w:rsidRDefault="000B35D8" w:rsidP="000B35D8">
      <w:r>
        <w:t xml:space="preserve">10.  Пример меничног овлашћења достављамо у Прилогу, </w:t>
      </w:r>
    </w:p>
    <w:p w:rsidR="000B35D8" w:rsidRDefault="000B35D8" w:rsidP="000B35D8">
      <w:r>
        <w:t>11.  Доставити менично овлашћење за сваку меницу понаособ,</w:t>
      </w:r>
    </w:p>
    <w:p w:rsidR="000B35D8" w:rsidRDefault="000B35D8" w:rsidP="000B35D8">
      <w:r>
        <w:t>12.  Менице морају бити регистроване на сајту Народне Банке Србије.</w:t>
      </w:r>
    </w:p>
    <w:p w:rsidR="000B35D8" w:rsidRDefault="000B35D8" w:rsidP="000B35D8">
      <w:r>
        <w:t xml:space="preserve"> </w:t>
      </w:r>
    </w:p>
    <w:p w:rsidR="000B35D8" w:rsidRDefault="000B35D8" w:rsidP="000B35D8">
      <w:r>
        <w:t xml:space="preserve">Молимо да се стриктно придржавате овог упутства. Уколико менице и менична документација не буду достављене на горе наведен начин бићемо приморани да документацију враћамо на исправку.  </w:t>
      </w:r>
    </w:p>
    <w:p w:rsidR="000B35D8" w:rsidRPr="003E62DD" w:rsidRDefault="000B35D8" w:rsidP="000B35D8">
      <w:pPr>
        <w:rPr>
          <w:b/>
          <w:lang w:val="sr-Cyrl-RS"/>
        </w:rPr>
      </w:pPr>
      <w:r w:rsidRPr="003E62DD">
        <w:rPr>
          <w:b/>
          <w:lang w:val="sr-Cyrl-RS"/>
        </w:rPr>
        <w:t>Одговор наручиоца:</w:t>
      </w:r>
    </w:p>
    <w:p w:rsidR="003E62DD" w:rsidRDefault="003E62DD" w:rsidP="000B35D8">
      <w:pPr>
        <w:rPr>
          <w:b/>
          <w:lang w:val="sr-Cyrl-RS"/>
        </w:rPr>
      </w:pPr>
      <w:r w:rsidRPr="003E62DD">
        <w:rPr>
          <w:b/>
          <w:lang w:val="sr-Cyrl-RS"/>
        </w:rPr>
        <w:t>Наручилац је донео одлуку да прихвати предлог понуђача  тако да  ће изменити конкурсну документацију.</w:t>
      </w:r>
    </w:p>
    <w:p w:rsidR="003E62DD" w:rsidRDefault="003E62DD" w:rsidP="000B35D8">
      <w:pPr>
        <w:rPr>
          <w:b/>
          <w:lang w:val="sr-Cyrl-RS"/>
        </w:rPr>
      </w:pPr>
    </w:p>
    <w:p w:rsidR="003E62DD" w:rsidRPr="003E62DD" w:rsidRDefault="003E62DD" w:rsidP="003E62DD">
      <w:pPr>
        <w:jc w:val="right"/>
        <w:rPr>
          <w:b/>
          <w:lang w:val="sr-Cyrl-RS"/>
        </w:rPr>
      </w:pPr>
      <w:r>
        <w:rPr>
          <w:b/>
          <w:lang w:val="sr-Cyrl-RS"/>
        </w:rPr>
        <w:t>Драгиша Матасаревић, службеник за јавне набавке</w:t>
      </w:r>
    </w:p>
    <w:sectPr w:rsidR="003E62DD" w:rsidRPr="003E62DD" w:rsidSect="001E26AC">
      <w:pgSz w:w="11907" w:h="16840" w:code="9"/>
      <w:pgMar w:top="1134" w:right="1134" w:bottom="1134" w:left="1134"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D8"/>
    <w:rsid w:val="000B35D8"/>
    <w:rsid w:val="000C0FB0"/>
    <w:rsid w:val="001E0396"/>
    <w:rsid w:val="001E26AC"/>
    <w:rsid w:val="003E62DD"/>
    <w:rsid w:val="005076C5"/>
    <w:rsid w:val="006F0BAC"/>
    <w:rsid w:val="00704263"/>
    <w:rsid w:val="008A2600"/>
    <w:rsid w:val="008F71BE"/>
    <w:rsid w:val="0095415E"/>
    <w:rsid w:val="00BF4BCB"/>
    <w:rsid w:val="00C451A7"/>
    <w:rsid w:val="00D81B3F"/>
    <w:rsid w:val="00DC7323"/>
    <w:rsid w:val="00DF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C526"/>
  <w15:chartTrackingRefBased/>
  <w15:docId w15:val="{667ADD70-A6D4-4F02-80B6-7E44C4EF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4"/>
        <w:lang w:val="en-US" w:eastAsia="en-US" w:bidi="ar-SA"/>
      </w:rPr>
    </w:rPrDefault>
    <w:pPrDefault>
      <w:pPr>
        <w:ind w:firstLine="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04263"/>
    <w:rPr>
      <w:rFonts w:asciiTheme="majorHAnsi" w:eastAsiaTheme="majorEastAsia" w:hAnsiTheme="majorHAnsi" w:cstheme="majorBidi"/>
      <w:sz w:val="22"/>
      <w:szCs w:val="20"/>
    </w:rPr>
  </w:style>
  <w:style w:type="paragraph" w:styleId="NoSpacing">
    <w:name w:val="No Spacing"/>
    <w:uiPriority w:val="1"/>
    <w:qFormat/>
    <w:rsid w:val="000B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opstina32</dc:creator>
  <cp:keywords/>
  <dc:description/>
  <cp:lastModifiedBy>opstina32</cp:lastModifiedBy>
  <cp:revision>1</cp:revision>
  <dcterms:created xsi:type="dcterms:W3CDTF">2023-05-15T10:53:00Z</dcterms:created>
  <dcterms:modified xsi:type="dcterms:W3CDTF">2023-05-15T11:01:00Z</dcterms:modified>
</cp:coreProperties>
</file>