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2B31E" w14:textId="77777777" w:rsidR="006409D0" w:rsidRPr="006409D0" w:rsidRDefault="00DA2E95" w:rsidP="00640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П</w:t>
      </w:r>
      <w:r w:rsidR="006409D0" w:rsidRPr="006409D0">
        <w:rPr>
          <w:rFonts w:ascii="Arial" w:eastAsia="Times New Roman" w:hAnsi="Arial" w:cs="Arial"/>
          <w:sz w:val="24"/>
          <w:szCs w:val="24"/>
          <w:lang w:val="sr-Latn-RS"/>
        </w:rPr>
        <w:t>онуђач је дужан да </w:t>
      </w:r>
      <w:r w:rsidR="006409D0" w:rsidRPr="006409D0">
        <w:rPr>
          <w:rFonts w:ascii="Arial" w:eastAsia="Times New Roman" w:hAnsi="Arial" w:cs="Arial"/>
          <w:sz w:val="24"/>
          <w:szCs w:val="24"/>
          <w:u w:val="single"/>
          <w:lang w:val="sr-Latn-RS"/>
        </w:rPr>
        <w:t>уз понуду достави банкарску гаранцију за озбиљност понуде</w:t>
      </w:r>
      <w:r w:rsidR="006409D0" w:rsidRPr="006409D0">
        <w:rPr>
          <w:rFonts w:ascii="Arial" w:eastAsia="Times New Roman" w:hAnsi="Arial" w:cs="Arial"/>
          <w:sz w:val="24"/>
          <w:szCs w:val="24"/>
          <w:lang w:val="sr-Latn-RS"/>
        </w:rPr>
        <w:t xml:space="preserve"> са назначеним износом не мањим од 3% од укупне вредности понуде без ПДВ-а и роком важности 60 дана од дана јавног отварања понуда, која мора бити неопозива, без права на приговор, са клаузулама: безусловна и платива на први позив, у корист Наручиоца </w:t>
      </w:r>
      <w:r w:rsidRPr="00DA2E95">
        <w:rPr>
          <w:rFonts w:ascii="Arial" w:eastAsia="Times New Roman" w:hAnsi="Arial" w:cs="Arial"/>
          <w:sz w:val="24"/>
          <w:szCs w:val="24"/>
          <w:lang w:val="sr-Cyrl-RS"/>
        </w:rPr>
        <w:t>ОУ Кладово</w:t>
      </w:r>
      <w:r w:rsidR="006409D0" w:rsidRPr="006409D0">
        <w:rPr>
          <w:rFonts w:ascii="Arial" w:eastAsia="Times New Roman" w:hAnsi="Arial" w:cs="Arial"/>
          <w:sz w:val="24"/>
          <w:szCs w:val="24"/>
          <w:lang w:val="sr-Latn-RS"/>
        </w:rPr>
        <w:t xml:space="preserve"> . Поднета банкарска гаранција не може да садржи додатне услове за исплату, краће рокове, мањи износ или промењену месну надлежност за решавање спорова. Потребно је да понуђач има нерезидентни рачун у земљи у којој даје понуду за јавну набавку, имајући у виду да Наручилац врши плаћања преко Управе за трезор, а не преко пословних банака, те нема могућност да средства финансијског обезбеђења наплати у иностраној банци. Потребно је да износ на средствима финансијског обезбеђења буде изражен у динарима.</w:t>
      </w:r>
    </w:p>
    <w:p w14:paraId="574E8C52" w14:textId="77777777" w:rsidR="006409D0" w:rsidRPr="006409D0" w:rsidRDefault="006409D0" w:rsidP="00640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 </w:t>
      </w:r>
    </w:p>
    <w:p w14:paraId="6214B3E5" w14:textId="77777777" w:rsidR="006409D0" w:rsidRPr="006409D0" w:rsidRDefault="006409D0" w:rsidP="0064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6409D0">
        <w:rPr>
          <w:rFonts w:ascii="Arial" w:eastAsia="Times New Roman" w:hAnsi="Arial" w:cs="Arial"/>
          <w:sz w:val="24"/>
          <w:szCs w:val="24"/>
          <w:lang w:val="sr-Latn-RS"/>
        </w:rPr>
        <w:t>ИЗАБРАНИ ПОНУЂАЧ ЈЕ ДУЖАН ДА ДОСТАВИ:</w:t>
      </w:r>
    </w:p>
    <w:p w14:paraId="4F465326" w14:textId="77777777" w:rsidR="006409D0" w:rsidRPr="006409D0" w:rsidRDefault="006409D0" w:rsidP="0064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 </w:t>
      </w:r>
    </w:p>
    <w:p w14:paraId="57F0B56A" w14:textId="77777777" w:rsidR="006409D0" w:rsidRPr="006409D0" w:rsidRDefault="006409D0" w:rsidP="006409D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 </w:t>
      </w:r>
    </w:p>
    <w:p w14:paraId="486C90D4" w14:textId="77777777" w:rsidR="006409D0" w:rsidRPr="006409D0" w:rsidRDefault="006409D0" w:rsidP="006409D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u w:val="single"/>
          <w:lang w:val="sr-Latn-RS"/>
        </w:rPr>
        <w:t>Банкарску гаранцију за добро извршење посла</w:t>
      </w:r>
      <w:r w:rsidRPr="006409D0">
        <w:rPr>
          <w:rFonts w:ascii="Arial" w:eastAsia="Times New Roman" w:hAnsi="Arial" w:cs="Arial"/>
          <w:sz w:val="24"/>
          <w:szCs w:val="24"/>
          <w:lang w:val="sr-Latn-RS"/>
        </w:rPr>
        <w:t> – најкасније 7 дана од дана закључења уговора, која ће бити са клаузулама: безусловна и платива на први позив. Банкарска гаранција за добро извршење посла издаје се у висини не мањој од 10% од укупне вредности уговора, са роком важности који је 30 дана дужи од уговореног рока за завршетак радова, у корист Наручиоца. Ако се за време трајања уговора промене рокови за извршење уговорне обавезе, важност банкарске гаранције за добро извршење посла мора се продужити.</w:t>
      </w:r>
    </w:p>
    <w:p w14:paraId="07FCEF62" w14:textId="77777777" w:rsidR="006409D0" w:rsidRPr="006409D0" w:rsidRDefault="006409D0" w:rsidP="006409D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уговором.</w:t>
      </w:r>
    </w:p>
    <w:p w14:paraId="0D783854" w14:textId="77777777" w:rsidR="006409D0" w:rsidRPr="006409D0" w:rsidRDefault="006409D0" w:rsidP="006409D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Поднета банкарска гаранција не може да садржи додатне услове за исплату, краће рокове, мањи износ или промењену месну надлежност за решавање спорова.</w:t>
      </w:r>
    </w:p>
    <w:p w14:paraId="5815AB0E" w14:textId="77777777" w:rsidR="006409D0" w:rsidRPr="006409D0" w:rsidRDefault="006409D0" w:rsidP="0064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 </w:t>
      </w:r>
    </w:p>
    <w:p w14:paraId="52502F4C" w14:textId="77777777" w:rsidR="006409D0" w:rsidRPr="006409D0" w:rsidRDefault="006409D0" w:rsidP="0064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               </w:t>
      </w:r>
      <w:r w:rsidRPr="006409D0">
        <w:rPr>
          <w:rFonts w:ascii="Arial" w:eastAsia="Times New Roman" w:hAnsi="Arial" w:cs="Arial"/>
          <w:sz w:val="24"/>
          <w:szCs w:val="24"/>
          <w:u w:val="single"/>
          <w:lang w:val="sr-Latn-RS"/>
        </w:rPr>
        <w:t>Банкарску гаранцију за отклањање грешака у гарантном року</w:t>
      </w:r>
      <w:r w:rsidRPr="006409D0">
        <w:rPr>
          <w:rFonts w:ascii="Arial" w:eastAsia="Times New Roman" w:hAnsi="Arial" w:cs="Arial"/>
          <w:sz w:val="24"/>
          <w:szCs w:val="24"/>
          <w:lang w:val="sr-Latn-RS"/>
        </w:rPr>
        <w:t> – Изабрани понуђач се обавезује да у тренутку примопредаје уграђене опреме и радова преда наручиоцу банкарску гаранцију за отклањање грешака у општем гарантном року, која ће бити са клаузулама: безусловна и платива на први позив. Банкарска гаранција за отклањање грешака у општем гарантном року се издаје у висини не мањој од 5% од укупне вредности уговора, у корист Наручиоца. Рок важности банкарске гаранције мора бити 5 дана дужи од општег гарантног рока. Наручилац ће уновчити банкарску гаранцију за отклањање грешака у општем гарантном року у случају да изабрани понуђач не изврши обавезу отклањања недостатака који би могли умањити могућност коришћења предмета уговора у гарантном року.</w:t>
      </w:r>
    </w:p>
    <w:p w14:paraId="69335012" w14:textId="77777777" w:rsidR="006409D0" w:rsidRPr="006409D0" w:rsidRDefault="006409D0" w:rsidP="0064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 </w:t>
      </w:r>
    </w:p>
    <w:p w14:paraId="7093BE18" w14:textId="77777777" w:rsidR="006409D0" w:rsidRPr="006409D0" w:rsidRDefault="006409D0" w:rsidP="006409D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409D0">
        <w:rPr>
          <w:rFonts w:ascii="Arial" w:eastAsia="Times New Roman" w:hAnsi="Arial" w:cs="Arial"/>
          <w:sz w:val="24"/>
          <w:szCs w:val="24"/>
          <w:lang w:val="sr-Latn-RS"/>
        </w:rPr>
        <w:t>По извршењу уговорених обавеза понуђача на која се односе, средства финансијског обезбеђења ће бити враћена.</w:t>
      </w:r>
    </w:p>
    <w:p w14:paraId="6EF08CB6" w14:textId="77777777" w:rsidR="006409D0" w:rsidRPr="00DA2E95" w:rsidRDefault="006409D0" w:rsidP="006409D0"/>
    <w:sectPr w:rsidR="006409D0" w:rsidRPr="00DA2E95" w:rsidSect="00C451A7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D0"/>
    <w:rsid w:val="0056406B"/>
    <w:rsid w:val="006409D0"/>
    <w:rsid w:val="00764EB7"/>
    <w:rsid w:val="00896257"/>
    <w:rsid w:val="008F71BE"/>
    <w:rsid w:val="00C451A7"/>
    <w:rsid w:val="00D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0CD1"/>
  <w15:chartTrackingRefBased/>
  <w15:docId w15:val="{969298EB-01E7-465A-A32E-5A38CFD7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opstina32</dc:creator>
  <cp:keywords/>
  <dc:description/>
  <cp:lastModifiedBy>Direkcija</cp:lastModifiedBy>
  <cp:revision>5</cp:revision>
  <dcterms:created xsi:type="dcterms:W3CDTF">2021-08-25T08:44:00Z</dcterms:created>
  <dcterms:modified xsi:type="dcterms:W3CDTF">2022-08-17T09:31:00Z</dcterms:modified>
</cp:coreProperties>
</file>