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DA" w:rsidRPr="00FF0EDA" w:rsidRDefault="00FF0EDA" w:rsidP="00C05087">
      <w:pPr>
        <w:pStyle w:val="ListParagraph"/>
        <w:numPr>
          <w:ilvl w:val="2"/>
          <w:numId w:val="10"/>
        </w:numPr>
        <w:tabs>
          <w:tab w:val="left" w:pos="2506"/>
          <w:tab w:val="left" w:pos="2956"/>
        </w:tabs>
        <w:spacing w:before="29"/>
        <w:ind w:left="993" w:right="1038" w:hanging="853"/>
        <w:jc w:val="center"/>
        <w:rPr>
          <w:rFonts w:ascii="Arial" w:eastAsia="Cambria" w:hAnsi="Arial" w:cs="Arial"/>
          <w:b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b/>
          <w:spacing w:val="3"/>
          <w:sz w:val="28"/>
        </w:rPr>
        <w:t xml:space="preserve">OPŠTI </w:t>
      </w:r>
      <w:r>
        <w:rPr>
          <w:rFonts w:ascii="Arial" w:hAnsi="Arial" w:cs="Arial"/>
          <w:b/>
          <w:w w:val="95"/>
          <w:sz w:val="28"/>
        </w:rPr>
        <w:t xml:space="preserve">I </w:t>
      </w:r>
      <w:r w:rsidRPr="00FF0EDA">
        <w:rPr>
          <w:rFonts w:ascii="Arial" w:hAnsi="Arial" w:cs="Arial"/>
          <w:b/>
          <w:spacing w:val="4"/>
          <w:sz w:val="28"/>
        </w:rPr>
        <w:t xml:space="preserve">TEHNIČKI </w:t>
      </w:r>
      <w:r w:rsidRPr="00FF0EDA">
        <w:rPr>
          <w:rFonts w:ascii="Arial" w:hAnsi="Arial" w:cs="Arial"/>
          <w:b/>
          <w:spacing w:val="18"/>
          <w:sz w:val="28"/>
        </w:rPr>
        <w:t xml:space="preserve"> </w:t>
      </w:r>
      <w:r w:rsidRPr="00FF0EDA">
        <w:rPr>
          <w:rFonts w:ascii="Arial" w:hAnsi="Arial" w:cs="Arial"/>
          <w:b/>
          <w:sz w:val="28"/>
        </w:rPr>
        <w:t>USLOVI</w:t>
      </w:r>
    </w:p>
    <w:p w:rsidR="00FF0EDA" w:rsidRPr="00FF0EDA" w:rsidRDefault="00FF0EDA" w:rsidP="008A5188">
      <w:pPr>
        <w:spacing w:before="10"/>
        <w:rPr>
          <w:rFonts w:ascii="Arial" w:eastAsia="Cambria" w:hAnsi="Arial" w:cs="Arial"/>
          <w:sz w:val="6"/>
          <w:szCs w:val="6"/>
        </w:rPr>
      </w:pPr>
    </w:p>
    <w:p w:rsidR="00FF0EDA" w:rsidRPr="00FF0EDA" w:rsidRDefault="00FF0EDA" w:rsidP="008A5188">
      <w:pPr>
        <w:spacing w:line="20" w:lineRule="exact"/>
        <w:ind w:left="102"/>
        <w:rPr>
          <w:rFonts w:ascii="Arial" w:eastAsia="Cambria" w:hAnsi="Arial" w:cs="Arial"/>
          <w:sz w:val="2"/>
          <w:szCs w:val="2"/>
        </w:rPr>
      </w:pPr>
    </w:p>
    <w:p w:rsidR="00FF0EDA" w:rsidRPr="00DA5ED6" w:rsidRDefault="00FF0EDA" w:rsidP="00C05087">
      <w:pPr>
        <w:pStyle w:val="ListParagraph"/>
        <w:numPr>
          <w:ilvl w:val="3"/>
          <w:numId w:val="10"/>
        </w:numPr>
        <w:tabs>
          <w:tab w:val="left" w:pos="142"/>
        </w:tabs>
        <w:spacing w:before="72"/>
        <w:ind w:left="993" w:right="1038" w:hanging="853"/>
        <w:rPr>
          <w:rFonts w:ascii="Arial" w:eastAsia="Times New Roman" w:hAnsi="Arial" w:cs="Arial"/>
          <w:sz w:val="24"/>
        </w:rPr>
      </w:pPr>
      <w:r w:rsidRPr="00DA5ED6">
        <w:rPr>
          <w:rFonts w:ascii="Arial" w:hAnsi="Arial" w:cs="Arial"/>
          <w:b/>
          <w:sz w:val="24"/>
        </w:rPr>
        <w:t>OPŠTI</w:t>
      </w:r>
      <w:r w:rsidRPr="00DA5ED6">
        <w:rPr>
          <w:rFonts w:ascii="Arial" w:hAnsi="Arial" w:cs="Arial"/>
          <w:b/>
          <w:spacing w:val="-6"/>
          <w:sz w:val="24"/>
        </w:rPr>
        <w:t xml:space="preserve"> </w:t>
      </w:r>
      <w:r w:rsidRPr="00DA5ED6">
        <w:rPr>
          <w:rFonts w:ascii="Arial" w:hAnsi="Arial" w:cs="Arial"/>
          <w:b/>
          <w:sz w:val="24"/>
        </w:rPr>
        <w:t>USLOVI</w:t>
      </w:r>
    </w:p>
    <w:p w:rsidR="00FF0EDA" w:rsidRPr="00FF0EDA" w:rsidRDefault="00FF0EDA" w:rsidP="008A5188">
      <w:pPr>
        <w:spacing w:before="11"/>
        <w:rPr>
          <w:rFonts w:ascii="Arial" w:eastAsia="Times New Roman" w:hAnsi="Arial" w:cs="Arial"/>
          <w:b/>
          <w:bCs/>
          <w:sz w:val="20"/>
          <w:szCs w:val="20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Izvođenje radova, predviđenih specifikacijom radova, sklapa se na osnovu</w:t>
      </w:r>
      <w:r w:rsidRPr="00FF0EDA">
        <w:rPr>
          <w:rFonts w:ascii="Arial" w:hAnsi="Arial" w:cs="Arial"/>
          <w:spacing w:val="-14"/>
        </w:rPr>
        <w:t xml:space="preserve"> </w:t>
      </w:r>
      <w:r w:rsidRPr="00FF0EDA">
        <w:rPr>
          <w:rFonts w:ascii="Arial" w:hAnsi="Arial" w:cs="Arial"/>
        </w:rPr>
        <w:t>odobrenog projekta.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Po ustupanju posla Izvođač je dužan da pregleda gradilište i utvrdi stanje</w:t>
      </w:r>
      <w:r w:rsidRPr="00FF0EDA">
        <w:rPr>
          <w:rFonts w:ascii="Arial" w:hAnsi="Arial" w:cs="Arial"/>
          <w:spacing w:val="-19"/>
        </w:rPr>
        <w:t xml:space="preserve"> </w:t>
      </w:r>
      <w:r w:rsidRPr="00FF0EDA">
        <w:rPr>
          <w:rFonts w:ascii="Arial" w:hAnsi="Arial" w:cs="Arial"/>
        </w:rPr>
        <w:t>građevinskih radova. Nađene nedostatke - primedbe prijaviće poslodavcu, te će sa njim, nadzornim organom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i projektantom postići sporazum o radovima ili eventualnim izmenama. Izvođenju se ne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sme pristupiti bez građevinske dozvole, koju pribavlja</w:t>
      </w:r>
      <w:r w:rsidRPr="00FF0EDA">
        <w:rPr>
          <w:rFonts w:ascii="Arial" w:hAnsi="Arial" w:cs="Arial"/>
          <w:spacing w:val="-9"/>
        </w:rPr>
        <w:t xml:space="preserve"> </w:t>
      </w:r>
      <w:r w:rsidRPr="00FF0EDA">
        <w:rPr>
          <w:rFonts w:ascii="Arial" w:hAnsi="Arial" w:cs="Arial"/>
        </w:rPr>
        <w:t>Investitor.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Garantni rok za kvalitet montažnih radova je rok predviđen zakonskim propisima,</w:t>
      </w:r>
      <w:r w:rsidRPr="00FF0EDA">
        <w:rPr>
          <w:rFonts w:ascii="Arial" w:hAnsi="Arial" w:cs="Arial"/>
          <w:spacing w:val="-19"/>
        </w:rPr>
        <w:t xml:space="preserve"> </w:t>
      </w:r>
      <w:r w:rsidRPr="00FF0EDA">
        <w:rPr>
          <w:rFonts w:ascii="Arial" w:hAnsi="Arial" w:cs="Arial"/>
        </w:rPr>
        <w:t>ukoliko u Ugovoru nije drukčije određeno. Za ugrađenu opremu važi garancija proizvođača. Ako se na</w:t>
      </w:r>
      <w:r w:rsidRPr="00FF0EDA">
        <w:rPr>
          <w:rFonts w:ascii="Arial" w:hAnsi="Arial" w:cs="Arial"/>
          <w:spacing w:val="-20"/>
        </w:rPr>
        <w:t xml:space="preserve"> </w:t>
      </w:r>
      <w:r w:rsidRPr="00FF0EDA">
        <w:rPr>
          <w:rFonts w:ascii="Arial" w:hAnsi="Arial" w:cs="Arial"/>
        </w:rPr>
        <w:t>zahtev Izvođača ne izvrši blagovremeno prijem, garantni rok teče od roka kada je prijem</w:t>
      </w:r>
      <w:r w:rsidRPr="00FF0EDA">
        <w:rPr>
          <w:rFonts w:ascii="Arial" w:hAnsi="Arial" w:cs="Arial"/>
          <w:spacing w:val="-8"/>
        </w:rPr>
        <w:t xml:space="preserve"> </w:t>
      </w:r>
      <w:r w:rsidRPr="00FF0EDA">
        <w:rPr>
          <w:rFonts w:ascii="Arial" w:hAnsi="Arial" w:cs="Arial"/>
        </w:rPr>
        <w:t>trebalo izvršiti, a za ugrađenu opremu važi garancija proizvođača. Za vreme garantnog roka Izvođač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je dužan da o svom trošku otkloni sve nedostatke usled slabo izvedenih radova ili</w:t>
      </w:r>
      <w:r w:rsidRPr="00FF0EDA">
        <w:rPr>
          <w:rFonts w:ascii="Arial" w:hAnsi="Arial" w:cs="Arial"/>
          <w:spacing w:val="-19"/>
        </w:rPr>
        <w:t xml:space="preserve"> </w:t>
      </w:r>
      <w:r w:rsidRPr="00FF0EDA">
        <w:rPr>
          <w:rFonts w:ascii="Arial" w:hAnsi="Arial" w:cs="Arial"/>
        </w:rPr>
        <w:t>lošeg</w:t>
      </w:r>
    </w:p>
    <w:p w:rsidR="00FF0EDA" w:rsidRPr="00FF0EDA" w:rsidRDefault="00FF0EDA" w:rsidP="00FF0EDA">
      <w:pPr>
        <w:tabs>
          <w:tab w:val="left" w:pos="284"/>
        </w:tabs>
        <w:spacing w:line="276" w:lineRule="auto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materijala. Ako se sve ovo ne učini u garantnom roku Investitor ih otklanja sam ili preko</w:t>
      </w:r>
      <w:r w:rsidRPr="00FF0EDA">
        <w:rPr>
          <w:rFonts w:ascii="Arial" w:hAnsi="Arial" w:cs="Arial"/>
          <w:spacing w:val="-16"/>
        </w:rPr>
        <w:t xml:space="preserve"> </w:t>
      </w:r>
      <w:r w:rsidRPr="00FF0EDA">
        <w:rPr>
          <w:rFonts w:ascii="Arial" w:hAnsi="Arial" w:cs="Arial"/>
        </w:rPr>
        <w:t xml:space="preserve">drugog preduzeća, a troškove </w:t>
      </w:r>
      <w:r w:rsidRPr="00FF0EDA">
        <w:rPr>
          <w:rFonts w:ascii="Arial" w:hAnsi="Arial" w:cs="Arial"/>
          <w:spacing w:val="-2"/>
        </w:rPr>
        <w:t xml:space="preserve">ili </w:t>
      </w:r>
      <w:r w:rsidRPr="00FF0EDA">
        <w:rPr>
          <w:rFonts w:ascii="Arial" w:hAnsi="Arial" w:cs="Arial"/>
        </w:rPr>
        <w:t>štetu naplaćuje zakonskim putem od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Izvođača.</w:t>
      </w:r>
    </w:p>
    <w:p w:rsidR="00FF0EDA" w:rsidRPr="00FF0EDA" w:rsidRDefault="00FF0EDA" w:rsidP="00FF0EDA">
      <w:pPr>
        <w:tabs>
          <w:tab w:val="left" w:pos="284"/>
        </w:tabs>
        <w:spacing w:line="273" w:lineRule="auto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Izvođač je odgovoran jedino za kvalitet montažnih radova i ugrađenog materijala, ako su</w:t>
      </w:r>
      <w:r w:rsidRPr="00FF0EDA">
        <w:rPr>
          <w:rFonts w:ascii="Arial" w:hAnsi="Arial" w:cs="Arial"/>
          <w:spacing w:val="-18"/>
        </w:rPr>
        <w:t xml:space="preserve"> </w:t>
      </w:r>
      <w:r w:rsidRPr="00FF0EDA">
        <w:rPr>
          <w:rFonts w:ascii="Arial" w:hAnsi="Arial" w:cs="Arial"/>
        </w:rPr>
        <w:t>radovi izvedeni po odobranom projektu, odnosno po odobrenim</w:t>
      </w:r>
      <w:r w:rsidRPr="00FF0EDA">
        <w:rPr>
          <w:rFonts w:ascii="Arial" w:hAnsi="Arial" w:cs="Arial"/>
          <w:spacing w:val="-7"/>
        </w:rPr>
        <w:t xml:space="preserve"> </w:t>
      </w:r>
      <w:r w:rsidRPr="00FF0EDA">
        <w:rPr>
          <w:rFonts w:ascii="Arial" w:hAnsi="Arial" w:cs="Arial"/>
        </w:rPr>
        <w:t>izmenama.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Ukoliko Izvođač izvrši izmene bez saglasnosti projektanta i nadzornog organa,</w:t>
      </w:r>
      <w:r w:rsidRPr="00FF0EDA">
        <w:rPr>
          <w:rFonts w:ascii="Arial" w:hAnsi="Arial" w:cs="Arial"/>
          <w:spacing w:val="-15"/>
        </w:rPr>
        <w:t xml:space="preserve"> </w:t>
      </w:r>
      <w:r w:rsidRPr="00FF0EDA">
        <w:rPr>
          <w:rFonts w:ascii="Arial" w:hAnsi="Arial" w:cs="Arial"/>
        </w:rPr>
        <w:t>snosi odgovornost za nepravilno funkcionisanje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instalacije.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Ako Izvođač radova utvrdi da se usled greške u projektu ili usled pogrešnih</w:t>
      </w:r>
      <w:r w:rsidRPr="00FF0EDA">
        <w:rPr>
          <w:rFonts w:ascii="Arial" w:hAnsi="Arial" w:cs="Arial"/>
          <w:spacing w:val="-18"/>
        </w:rPr>
        <w:t xml:space="preserve"> </w:t>
      </w:r>
      <w:r w:rsidRPr="00FF0EDA">
        <w:rPr>
          <w:rFonts w:ascii="Arial" w:hAnsi="Arial" w:cs="Arial"/>
        </w:rPr>
        <w:t>uputstava Investitora, odnosno njegovog nadzornog organa, radovi izvode na štetu trajnosti,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stabilnosti, funkcionalnosti i kvaliteta postrojenja, odgovara i sam za nastalu štetu ako na utvrđene</w:t>
      </w:r>
      <w:r w:rsidRPr="00FF0EDA">
        <w:rPr>
          <w:rFonts w:ascii="Arial" w:hAnsi="Arial" w:cs="Arial"/>
          <w:spacing w:val="-16"/>
        </w:rPr>
        <w:t xml:space="preserve"> </w:t>
      </w:r>
      <w:r w:rsidRPr="00FF0EDA">
        <w:rPr>
          <w:rFonts w:ascii="Arial" w:hAnsi="Arial" w:cs="Arial"/>
        </w:rPr>
        <w:t>greške ili pogrešna uputstva ne upozori</w:t>
      </w:r>
      <w:r w:rsidRPr="00FF0EDA">
        <w:rPr>
          <w:rFonts w:ascii="Arial" w:hAnsi="Arial" w:cs="Arial"/>
          <w:spacing w:val="-6"/>
        </w:rPr>
        <w:t xml:space="preserve"> </w:t>
      </w:r>
      <w:r w:rsidRPr="00FF0EDA">
        <w:rPr>
          <w:rFonts w:ascii="Arial" w:hAnsi="Arial" w:cs="Arial"/>
        </w:rPr>
        <w:t>Investitora.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Ugrađeni materijal i oprema moraju da odgovaraju tehničkim propisima i standardima.</w:t>
      </w:r>
      <w:r w:rsidRPr="00FF0EDA">
        <w:rPr>
          <w:rFonts w:ascii="Arial" w:hAnsi="Arial" w:cs="Arial"/>
          <w:spacing w:val="37"/>
        </w:rPr>
        <w:t xml:space="preserve"> </w:t>
      </w:r>
      <w:r w:rsidRPr="00FF0EDA">
        <w:rPr>
          <w:rFonts w:ascii="Arial" w:hAnsi="Arial" w:cs="Arial"/>
        </w:rPr>
        <w:t>Ako nadzorni organ bude zahtevao ispitivanje nekog materijala, Izvođač će ga podneti na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ispitivanje priznatoj ustanovi, a troškove, ukoliko materijal odgovara, naplatiće posebno kao višak rada,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s tim što ima pravo na srazmerno produženje roka. Ukoliko materijal ne odgovara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standardima, troškove snosi proizvođač. Ako nije drukčije dogovoreno, sav materijal za ugradnju mora da</w:t>
      </w:r>
      <w:r w:rsidRPr="00FF0EDA">
        <w:rPr>
          <w:rFonts w:ascii="Arial" w:hAnsi="Arial" w:cs="Arial"/>
          <w:spacing w:val="-18"/>
        </w:rPr>
        <w:t xml:space="preserve"> </w:t>
      </w:r>
      <w:r w:rsidRPr="00FF0EDA">
        <w:rPr>
          <w:rFonts w:ascii="Arial" w:hAnsi="Arial" w:cs="Arial"/>
        </w:rPr>
        <w:t>je neupotrebljavan</w:t>
      </w:r>
      <w:r w:rsidRPr="00FF0EDA">
        <w:rPr>
          <w:rFonts w:ascii="Arial" w:hAnsi="Arial" w:cs="Arial"/>
          <w:spacing w:val="1"/>
        </w:rPr>
        <w:t xml:space="preserve"> </w:t>
      </w:r>
      <w:r w:rsidRPr="00FF0EDA">
        <w:rPr>
          <w:rFonts w:ascii="Arial" w:hAnsi="Arial" w:cs="Arial"/>
        </w:rPr>
        <w:t>(nov).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Ako ugrađuje materijal investitora, Izvođač će ga pregledati, pa ako smatra da nije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kvali- tetan, odbiće ugradnju pismenom konstatacijom u građevinskom dnevniku. Ako i pored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toga nadzorni organ bude naredio da ga ugradi, on će tako i postupiti, ali ne odgovara za njega niti</w:t>
      </w:r>
      <w:r w:rsidRPr="00FF0EDA">
        <w:rPr>
          <w:rFonts w:ascii="Arial" w:hAnsi="Arial" w:cs="Arial"/>
          <w:spacing w:val="-15"/>
        </w:rPr>
        <w:t xml:space="preserve"> </w:t>
      </w:r>
      <w:r w:rsidRPr="00FF0EDA">
        <w:rPr>
          <w:rFonts w:ascii="Arial" w:hAnsi="Arial" w:cs="Arial"/>
        </w:rPr>
        <w:t>za posledice. Takođe se izuzima garancija za ovaj deo</w:t>
      </w:r>
      <w:r w:rsidRPr="00FF0EDA">
        <w:rPr>
          <w:rFonts w:ascii="Arial" w:hAnsi="Arial" w:cs="Arial"/>
          <w:spacing w:val="-14"/>
        </w:rPr>
        <w:t xml:space="preserve"> </w:t>
      </w:r>
      <w:r w:rsidRPr="00FF0EDA">
        <w:rPr>
          <w:rFonts w:ascii="Arial" w:hAnsi="Arial" w:cs="Arial"/>
        </w:rPr>
        <w:t>instalacije</w:t>
      </w:r>
    </w:p>
    <w:p w:rsidR="00FF0EDA" w:rsidRPr="00CE40C0" w:rsidRDefault="00FF0EDA" w:rsidP="00FF0EDA">
      <w:pPr>
        <w:tabs>
          <w:tab w:val="left" w:pos="284"/>
        </w:tabs>
        <w:rPr>
          <w:rFonts w:ascii="Arial" w:eastAsia="Cambria" w:hAnsi="Arial" w:cs="Arial"/>
          <w:sz w:val="12"/>
          <w:szCs w:val="12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Izvođač je</w:t>
      </w:r>
      <w:r w:rsidRPr="00FF0EDA">
        <w:rPr>
          <w:rFonts w:ascii="Arial" w:hAnsi="Arial" w:cs="Arial"/>
          <w:spacing w:val="-2"/>
        </w:rPr>
        <w:t xml:space="preserve"> </w:t>
      </w:r>
      <w:r w:rsidRPr="00FF0EDA">
        <w:rPr>
          <w:rFonts w:ascii="Arial" w:hAnsi="Arial" w:cs="Arial"/>
        </w:rPr>
        <w:t>dužan:</w:t>
      </w:r>
    </w:p>
    <w:p w:rsidR="00FF0EDA" w:rsidRPr="00CE40C0" w:rsidRDefault="00FF0EDA" w:rsidP="00FF0EDA">
      <w:pPr>
        <w:tabs>
          <w:tab w:val="left" w:pos="284"/>
        </w:tabs>
        <w:rPr>
          <w:rFonts w:ascii="Arial" w:eastAsia="Cambria" w:hAnsi="Arial" w:cs="Arial"/>
          <w:sz w:val="12"/>
          <w:szCs w:val="12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</w:tabs>
        <w:ind w:left="0" w:firstLine="142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da postrojenje izvodi po odobrenom</w:t>
      </w:r>
      <w:r w:rsidRPr="00FF0EDA">
        <w:rPr>
          <w:rFonts w:ascii="Arial" w:hAnsi="Arial" w:cs="Arial"/>
          <w:spacing w:val="-6"/>
        </w:rPr>
        <w:t xml:space="preserve"> </w:t>
      </w:r>
      <w:r w:rsidRPr="00FF0EDA">
        <w:rPr>
          <w:rFonts w:ascii="Arial" w:hAnsi="Arial" w:cs="Arial"/>
        </w:rPr>
        <w:t>projektu,</w:t>
      </w:r>
    </w:p>
    <w:p w:rsidR="00FF0EDA" w:rsidRPr="00CE40C0" w:rsidRDefault="00FF0EDA" w:rsidP="00FF0EDA">
      <w:pPr>
        <w:tabs>
          <w:tab w:val="left" w:pos="284"/>
        </w:tabs>
        <w:rPr>
          <w:rFonts w:ascii="Arial" w:eastAsia="Cambria" w:hAnsi="Arial" w:cs="Arial"/>
          <w:sz w:val="12"/>
          <w:szCs w:val="12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61"/>
        </w:tabs>
        <w:ind w:left="860" w:right="1038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da postrojenje izvodi saglasno tehničkim propisima, uputstvima i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standardima,</w:t>
      </w:r>
    </w:p>
    <w:p w:rsidR="00FF0EDA" w:rsidRPr="00CE40C0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12"/>
          <w:szCs w:val="12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61"/>
        </w:tabs>
        <w:spacing w:line="273" w:lineRule="auto"/>
        <w:ind w:right="852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da preuzima sve potrebne mere za sigurnost radnika, prolaznika i saobraćaja, kao i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za sigurnosti postrojenja koja se izvode od susednih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objekata,</w:t>
      </w:r>
    </w:p>
    <w:p w:rsidR="00FF0EDA" w:rsidRPr="00CE40C0" w:rsidRDefault="00FF0EDA" w:rsidP="00FF0EDA">
      <w:pPr>
        <w:tabs>
          <w:tab w:val="left" w:pos="284"/>
        </w:tabs>
        <w:spacing w:before="3"/>
        <w:rPr>
          <w:rFonts w:ascii="Arial" w:eastAsia="Cambria" w:hAnsi="Arial" w:cs="Arial"/>
          <w:sz w:val="12"/>
          <w:szCs w:val="12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61"/>
        </w:tabs>
        <w:ind w:left="860" w:right="20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da izvrši pravilnu organizaciju posla tako da ne ometa rad drugih preduzeća ili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službi.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</w:rPr>
        <w:sectPr w:rsidR="00FF0EDA" w:rsidRPr="00FF0EDA" w:rsidSect="00FF0EDA">
          <w:pgSz w:w="12240" w:h="15840"/>
          <w:pgMar w:top="1134" w:right="680" w:bottom="851" w:left="1418" w:header="720" w:footer="720" w:gutter="0"/>
          <w:cols w:space="720"/>
        </w:sect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426"/>
        </w:tabs>
        <w:spacing w:before="51" w:line="276" w:lineRule="auto"/>
        <w:ind w:left="100" w:right="17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lastRenderedPageBreak/>
        <w:t>Ako Izvođač utvrdi da montažni radovi neće biti završeni u ugovorenom roku, potrebno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je da u dogovorenom roku, a pre isteka ugovorenog roka, obavesti Investitora za zakašnjenje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sa obrazloženjem.</w:t>
      </w:r>
    </w:p>
    <w:p w:rsidR="00FF0EDA" w:rsidRPr="00CE40C0" w:rsidRDefault="00FF0EDA" w:rsidP="00FF0EDA">
      <w:pPr>
        <w:tabs>
          <w:tab w:val="left" w:pos="284"/>
          <w:tab w:val="left" w:pos="567"/>
        </w:tabs>
        <w:spacing w:before="1"/>
        <w:rPr>
          <w:rFonts w:ascii="Arial" w:eastAsia="Cambria" w:hAnsi="Arial" w:cs="Arial"/>
          <w:sz w:val="10"/>
          <w:szCs w:val="10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U cenu montaže postrojenja uračunata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je:</w:t>
      </w:r>
    </w:p>
    <w:p w:rsidR="00FF0EDA" w:rsidRPr="00CE40C0" w:rsidRDefault="00FF0EDA" w:rsidP="00FF0EDA">
      <w:pPr>
        <w:tabs>
          <w:tab w:val="left" w:pos="284"/>
          <w:tab w:val="left" w:pos="567"/>
        </w:tabs>
        <w:spacing w:before="5"/>
        <w:rPr>
          <w:rFonts w:ascii="Arial" w:eastAsia="Cambria" w:hAnsi="Arial" w:cs="Arial"/>
          <w:sz w:val="10"/>
          <w:szCs w:val="10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567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potpuna montaža, ispitivanje i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regulacija,</w:t>
      </w:r>
    </w:p>
    <w:p w:rsidR="00FF0EDA" w:rsidRPr="00CE40C0" w:rsidRDefault="00FF0EDA" w:rsidP="00FF0EDA">
      <w:pPr>
        <w:tabs>
          <w:tab w:val="left" w:pos="284"/>
          <w:tab w:val="left" w:pos="567"/>
        </w:tabs>
        <w:spacing w:before="2"/>
        <w:rPr>
          <w:rFonts w:ascii="Arial" w:eastAsia="Cambria" w:hAnsi="Arial" w:cs="Arial"/>
          <w:sz w:val="12"/>
          <w:szCs w:val="12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567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dnevnice i druge nadoknade za montere i drugo osoblje koje je zaposleno na izvođenju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radova.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4"/>
        <w:rPr>
          <w:rFonts w:ascii="Arial" w:eastAsia="Cambria" w:hAnsi="Arial" w:cs="Arial"/>
          <w:sz w:val="8"/>
          <w:szCs w:val="8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100" w:right="207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Ako Izvođač za vreme montaže primeti da se moraju izvesti naknadni radovi na</w:t>
      </w:r>
      <w:r w:rsidRPr="00FF0EDA">
        <w:rPr>
          <w:rFonts w:ascii="Arial" w:hAnsi="Arial" w:cs="Arial"/>
          <w:spacing w:val="-15"/>
        </w:rPr>
        <w:t xml:space="preserve"> </w:t>
      </w:r>
      <w:r w:rsidRPr="00FF0EDA">
        <w:rPr>
          <w:rFonts w:ascii="Arial" w:hAnsi="Arial" w:cs="Arial"/>
        </w:rPr>
        <w:t>postrojenju koji nisu obuhvaćeni u pogodbenom predračunu ili izmene koje mogu imati posledice na</w:t>
      </w:r>
      <w:r w:rsidRPr="00FF0EDA">
        <w:rPr>
          <w:rFonts w:ascii="Arial" w:hAnsi="Arial" w:cs="Arial"/>
          <w:spacing w:val="-15"/>
        </w:rPr>
        <w:t xml:space="preserve"> </w:t>
      </w:r>
      <w:r w:rsidRPr="00FF0EDA">
        <w:rPr>
          <w:rFonts w:ascii="Arial" w:hAnsi="Arial" w:cs="Arial"/>
        </w:rPr>
        <w:t>učinak ili na obim radova, dužan je odmah da podnese Investitoru predračun za te naknadne</w:t>
      </w:r>
      <w:r w:rsidRPr="00FF0EDA">
        <w:rPr>
          <w:rFonts w:ascii="Arial" w:hAnsi="Arial" w:cs="Arial"/>
          <w:spacing w:val="-9"/>
        </w:rPr>
        <w:t xml:space="preserve"> </w:t>
      </w:r>
      <w:r w:rsidRPr="00FF0EDA">
        <w:rPr>
          <w:rFonts w:ascii="Arial" w:hAnsi="Arial" w:cs="Arial"/>
        </w:rPr>
        <w:t>radove.</w:t>
      </w: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before="120"/>
        <w:ind w:left="822" w:right="108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Izvođač mora voditi propisnu građevinsku knjigu i građevinski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dnevnik.</w:t>
      </w:r>
    </w:p>
    <w:p w:rsidR="00FF0EDA" w:rsidRPr="00CE40C0" w:rsidRDefault="00FF0EDA" w:rsidP="00FF0EDA">
      <w:pPr>
        <w:tabs>
          <w:tab w:val="left" w:pos="284"/>
          <w:tab w:val="left" w:pos="567"/>
        </w:tabs>
        <w:spacing w:before="4"/>
        <w:rPr>
          <w:rFonts w:ascii="Arial" w:eastAsia="Cambria" w:hAnsi="Arial" w:cs="Arial"/>
          <w:sz w:val="10"/>
          <w:szCs w:val="10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100" w:right="984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Izvođač je na gradilištu odgovoran jedino nadzornom organu i sa njim opšti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preko građevinskog</w:t>
      </w:r>
      <w:r w:rsidRPr="00FF0EDA">
        <w:rPr>
          <w:rFonts w:ascii="Arial" w:hAnsi="Arial" w:cs="Arial"/>
          <w:spacing w:val="-5"/>
        </w:rPr>
        <w:t xml:space="preserve"> </w:t>
      </w:r>
      <w:r w:rsidRPr="00FF0EDA">
        <w:rPr>
          <w:rFonts w:ascii="Arial" w:hAnsi="Arial" w:cs="Arial"/>
        </w:rPr>
        <w:t>dnevnika.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1"/>
        <w:rPr>
          <w:rFonts w:ascii="Arial" w:eastAsia="Cambria" w:hAnsi="Arial" w:cs="Arial"/>
          <w:sz w:val="8"/>
          <w:szCs w:val="8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3" w:lineRule="auto"/>
        <w:ind w:left="100" w:right="56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Naređenje nadzornog organa, telefonom ili pismeno, obavezna su za Izvođača tek kada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se upišu u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dnevnik.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3"/>
        <w:rPr>
          <w:rFonts w:ascii="Arial" w:eastAsia="Cambria" w:hAnsi="Arial" w:cs="Arial"/>
          <w:sz w:val="8"/>
          <w:szCs w:val="8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100" w:right="10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Na sve zahteve Izvođača, nadzorni organ mora doneti rešenje u ugovorenom vremenskom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roku. U protivnom, Izvođač ima pravo na produženje roka, ili naknadu štete usled</w:t>
      </w:r>
      <w:r w:rsidRPr="00FF0EDA">
        <w:rPr>
          <w:rFonts w:ascii="Arial" w:hAnsi="Arial" w:cs="Arial"/>
          <w:spacing w:val="-19"/>
        </w:rPr>
        <w:t xml:space="preserve"> </w:t>
      </w:r>
      <w:r w:rsidRPr="00FF0EDA">
        <w:rPr>
          <w:rFonts w:ascii="Arial" w:hAnsi="Arial" w:cs="Arial"/>
        </w:rPr>
        <w:t>zastoja.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1"/>
        <w:rPr>
          <w:rFonts w:ascii="Arial" w:eastAsia="Cambria" w:hAnsi="Arial" w:cs="Arial"/>
          <w:sz w:val="8"/>
          <w:szCs w:val="8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100" w:right="113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Radove navedene u specifikaciji, Izvođač će izvesti sa potrebnim brojem svojih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stručnih montera i pomoćnika montera. Broj potrebnog stručnog i pomoćnog osoblja za izvršenje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ugovorenih radova određuje Izvođač po svom nahođenju, vodeći pri tome računa o održa-vanju ugovorenog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roka.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1"/>
        <w:rPr>
          <w:rFonts w:ascii="Arial" w:eastAsia="Cambria" w:hAnsi="Arial" w:cs="Arial"/>
          <w:sz w:val="6"/>
          <w:szCs w:val="6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100" w:right="374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Za overu građevinske knjige, dnevnika i drugih službenih dokumenata, kao i za nadzor</w:t>
      </w:r>
      <w:r w:rsidRPr="00FF0EDA">
        <w:rPr>
          <w:rFonts w:ascii="Arial" w:hAnsi="Arial" w:cs="Arial"/>
          <w:spacing w:val="-18"/>
        </w:rPr>
        <w:t xml:space="preserve"> </w:t>
      </w:r>
      <w:r w:rsidRPr="00FF0EDA">
        <w:rPr>
          <w:rFonts w:ascii="Arial" w:hAnsi="Arial" w:cs="Arial"/>
        </w:rPr>
        <w:t>nad radovima, Investitor je dužan da odredi svoje stručno lice koje će ga ujedno zastupati u</w:t>
      </w:r>
      <w:r w:rsidRPr="00FF0EDA">
        <w:rPr>
          <w:rFonts w:ascii="Arial" w:hAnsi="Arial" w:cs="Arial"/>
          <w:spacing w:val="-16"/>
        </w:rPr>
        <w:t xml:space="preserve"> </w:t>
      </w:r>
      <w:r w:rsidRPr="00FF0EDA">
        <w:rPr>
          <w:rFonts w:ascii="Arial" w:hAnsi="Arial" w:cs="Arial"/>
        </w:rPr>
        <w:t>svim poslovima u vezi izvođenja ugovorenih radova. Ime tog lica Investitor je dužan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pismeno saopštiti Izvođaču i vodećem monteru, odnosno rukovodiocu</w:t>
      </w:r>
      <w:r w:rsidRPr="00FF0EDA">
        <w:rPr>
          <w:rFonts w:ascii="Arial" w:hAnsi="Arial" w:cs="Arial"/>
          <w:spacing w:val="-7"/>
        </w:rPr>
        <w:t xml:space="preserve"> </w:t>
      </w:r>
      <w:r w:rsidRPr="00FF0EDA">
        <w:rPr>
          <w:rFonts w:ascii="Arial" w:hAnsi="Arial" w:cs="Arial"/>
        </w:rPr>
        <w:t>gradilišta.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1"/>
        <w:rPr>
          <w:rFonts w:ascii="Arial" w:eastAsia="Cambria" w:hAnsi="Arial" w:cs="Arial"/>
          <w:sz w:val="6"/>
          <w:szCs w:val="6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3" w:lineRule="auto"/>
        <w:ind w:left="100" w:right="1151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Svi glavni distributivni gasovodi, kao i priključci na potrošače i ostale</w:t>
      </w:r>
      <w:r w:rsidRPr="00FF0EDA">
        <w:rPr>
          <w:rFonts w:ascii="Arial" w:hAnsi="Arial" w:cs="Arial"/>
          <w:spacing w:val="-14"/>
        </w:rPr>
        <w:t xml:space="preserve"> </w:t>
      </w:r>
      <w:r w:rsidRPr="00FF0EDA">
        <w:rPr>
          <w:rFonts w:ascii="Arial" w:hAnsi="Arial" w:cs="Arial"/>
        </w:rPr>
        <w:t>gasne instalacije, moraju biti ispitani na čvrstoću i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nepropusnost.</w:t>
      </w:r>
    </w:p>
    <w:p w:rsidR="00FF0EDA" w:rsidRPr="00C05087" w:rsidRDefault="00FF0EDA" w:rsidP="00FF0EDA">
      <w:pPr>
        <w:tabs>
          <w:tab w:val="left" w:pos="284"/>
          <w:tab w:val="left" w:pos="567"/>
        </w:tabs>
        <w:spacing w:before="3"/>
        <w:rPr>
          <w:rFonts w:ascii="Arial" w:eastAsia="Cambria" w:hAnsi="Arial" w:cs="Arial"/>
          <w:sz w:val="6"/>
          <w:szCs w:val="6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line="276" w:lineRule="auto"/>
        <w:ind w:left="100" w:right="193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Ispitivanje gasovoda, gasnih postrojenja i drugih instalacija, mora vršiti Izvođač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radova uz obavezno prisustvo nadzornog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organa.</w:t>
      </w:r>
    </w:p>
    <w:p w:rsidR="00FF0EDA" w:rsidRPr="00FF0EDA" w:rsidRDefault="00FF0EDA" w:rsidP="00FF0EDA">
      <w:pPr>
        <w:tabs>
          <w:tab w:val="left" w:pos="284"/>
        </w:tabs>
        <w:ind w:left="10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O izvršenom ispitivanju moraju se sastaviti zapisnici koji moraju</w:t>
      </w:r>
      <w:r w:rsidRPr="00FF0EDA">
        <w:rPr>
          <w:rFonts w:ascii="Arial" w:hAnsi="Arial" w:cs="Arial"/>
          <w:spacing w:val="-14"/>
        </w:rPr>
        <w:t xml:space="preserve"> </w:t>
      </w:r>
      <w:r w:rsidRPr="00FF0EDA">
        <w:rPr>
          <w:rFonts w:ascii="Arial" w:hAnsi="Arial" w:cs="Arial"/>
        </w:rPr>
        <w:t>sadržati: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  <w:sz w:val="20"/>
          <w:szCs w:val="20"/>
        </w:rPr>
      </w:pPr>
      <w:r w:rsidRPr="00FF0EDA">
        <w:rPr>
          <w:rFonts w:ascii="Arial" w:hAnsi="Arial" w:cs="Arial"/>
        </w:rPr>
        <w:t>predmet ispitivanja 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  <w:sz w:val="20"/>
          <w:szCs w:val="20"/>
        </w:rPr>
      </w:pPr>
      <w:r w:rsidRPr="00FF0EDA">
        <w:rPr>
          <w:rFonts w:ascii="Arial" w:hAnsi="Arial" w:cs="Arial"/>
        </w:rPr>
        <w:t>popis lica koja su vršila i prisustvovala</w:t>
      </w:r>
      <w:r w:rsidRPr="00FF0EDA">
        <w:rPr>
          <w:rFonts w:ascii="Arial" w:hAnsi="Arial" w:cs="Arial"/>
          <w:spacing w:val="-16"/>
        </w:rPr>
        <w:t xml:space="preserve"> </w:t>
      </w:r>
      <w:r w:rsidRPr="00FF0EDA">
        <w:rPr>
          <w:rFonts w:ascii="Arial" w:hAnsi="Arial" w:cs="Arial"/>
        </w:rPr>
        <w:t>ispitivanju;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  <w:sz w:val="20"/>
          <w:szCs w:val="20"/>
        </w:rPr>
      </w:pPr>
      <w:r w:rsidRPr="00FF0EDA">
        <w:rPr>
          <w:rFonts w:ascii="Arial" w:hAnsi="Arial" w:cs="Arial"/>
        </w:rPr>
        <w:t>datum i vreme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ispitivanja;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  <w:sz w:val="20"/>
          <w:szCs w:val="20"/>
        </w:rPr>
      </w:pPr>
      <w:r w:rsidRPr="00FF0EDA">
        <w:rPr>
          <w:rFonts w:ascii="Arial" w:hAnsi="Arial" w:cs="Arial"/>
        </w:rPr>
        <w:t>okolnosti pod kojima se vrši ispitivanje (temperatura, kiša, sneg i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sl.);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  <w:sz w:val="20"/>
          <w:szCs w:val="20"/>
        </w:rPr>
      </w:pPr>
      <w:r w:rsidRPr="00FF0EDA">
        <w:rPr>
          <w:rFonts w:ascii="Arial" w:hAnsi="Arial" w:cs="Arial"/>
        </w:rPr>
        <w:t>način ispitivanja, sa oznakom aparata i uređaja pomoću kojih je vršeno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ispitivanje;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  <w:sz w:val="20"/>
          <w:szCs w:val="20"/>
        </w:rPr>
      </w:pPr>
      <w:r w:rsidRPr="00FF0EDA">
        <w:rPr>
          <w:rFonts w:ascii="Arial" w:hAnsi="Arial" w:cs="Arial"/>
        </w:rPr>
        <w:t>pritisak i vreme trajanja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ispitivanja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100" w:right="48" w:firstLine="0"/>
        <w:rPr>
          <w:rFonts w:ascii="Arial" w:eastAsia="Cambria" w:hAnsi="Arial" w:cs="Arial"/>
          <w:sz w:val="17"/>
          <w:szCs w:val="17"/>
        </w:rPr>
      </w:pPr>
      <w:r w:rsidRPr="00FF0EDA">
        <w:rPr>
          <w:rFonts w:ascii="Arial" w:hAnsi="Arial" w:cs="Arial"/>
        </w:rPr>
        <w:t>rezultate ispitivanja sa tačnim dobijenim vrednostima uz eventualni grafički</w:t>
      </w:r>
      <w:r w:rsidRPr="00FF0EDA">
        <w:rPr>
          <w:rFonts w:ascii="Arial" w:hAnsi="Arial" w:cs="Arial"/>
          <w:spacing w:val="-16"/>
        </w:rPr>
        <w:t xml:space="preserve"> </w:t>
      </w:r>
      <w:r w:rsidRPr="00FF0EDA">
        <w:rPr>
          <w:rFonts w:ascii="Arial" w:hAnsi="Arial" w:cs="Arial"/>
        </w:rPr>
        <w:t>prikaz dobijenih</w:t>
      </w:r>
      <w:r w:rsidRPr="00FF0EDA">
        <w:rPr>
          <w:rFonts w:ascii="Arial" w:hAnsi="Arial" w:cs="Arial"/>
          <w:spacing w:val="-3"/>
        </w:rPr>
        <w:t xml:space="preserve"> </w:t>
      </w:r>
      <w:r w:rsidRPr="00FF0EDA">
        <w:rPr>
          <w:rFonts w:ascii="Arial" w:hAnsi="Arial" w:cs="Arial"/>
        </w:rPr>
        <w:t>rezultata;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zaključak u kome se konstatuje da li ispitivanje zadovoljava ili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ne;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svojeručni potpis lica koja su vršila ispitivanje i koja su prisustvovala</w:t>
      </w:r>
      <w:r w:rsidRPr="00FF0EDA">
        <w:rPr>
          <w:rFonts w:ascii="Arial" w:hAnsi="Arial" w:cs="Arial"/>
          <w:spacing w:val="-21"/>
        </w:rPr>
        <w:t xml:space="preserve"> </w:t>
      </w:r>
      <w:r w:rsidRPr="00FF0EDA">
        <w:rPr>
          <w:rFonts w:ascii="Arial" w:hAnsi="Arial" w:cs="Arial"/>
        </w:rPr>
        <w:t>ispitivanju.</w:t>
      </w: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before="60" w:line="276" w:lineRule="auto"/>
        <w:ind w:left="102" w:right="119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Kao završetak montažnih radova smatra se kada Izvođač podnese nadzornom organu</w:t>
      </w:r>
      <w:r w:rsidRPr="00FF0EDA">
        <w:rPr>
          <w:rFonts w:ascii="Arial" w:hAnsi="Arial" w:cs="Arial"/>
          <w:spacing w:val="-7"/>
        </w:rPr>
        <w:t xml:space="preserve"> </w:t>
      </w:r>
      <w:r w:rsidRPr="00FF0EDA">
        <w:rPr>
          <w:rFonts w:ascii="Arial" w:hAnsi="Arial" w:cs="Arial"/>
        </w:rPr>
        <w:t>pismeni izveštaj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o završetku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ugovorenih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radova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i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on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to</w:t>
      </w:r>
      <w:r w:rsidRPr="00FF0EDA">
        <w:rPr>
          <w:rFonts w:ascii="Arial" w:hAnsi="Arial" w:cs="Arial"/>
          <w:spacing w:val="-3"/>
        </w:rPr>
        <w:t xml:space="preserve"> </w:t>
      </w:r>
      <w:r w:rsidRPr="00FF0EDA">
        <w:rPr>
          <w:rFonts w:ascii="Arial" w:hAnsi="Arial" w:cs="Arial"/>
        </w:rPr>
        <w:t>pismeno potvrdi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u</w:t>
      </w:r>
      <w:r w:rsidRPr="00FF0EDA">
        <w:rPr>
          <w:rFonts w:ascii="Arial" w:hAnsi="Arial" w:cs="Arial"/>
          <w:spacing w:val="-2"/>
        </w:rPr>
        <w:t xml:space="preserve"> </w:t>
      </w:r>
      <w:r w:rsidRPr="00FF0EDA">
        <w:rPr>
          <w:rFonts w:ascii="Arial" w:hAnsi="Arial" w:cs="Arial"/>
        </w:rPr>
        <w:t>građevinskom dnevniku,</w:t>
      </w:r>
      <w:r w:rsidRPr="00FF0EDA">
        <w:rPr>
          <w:rFonts w:ascii="Arial" w:hAnsi="Arial" w:cs="Arial"/>
          <w:spacing w:val="-46"/>
        </w:rPr>
        <w:t xml:space="preserve"> </w:t>
      </w:r>
      <w:r w:rsidRPr="00FF0EDA">
        <w:rPr>
          <w:rFonts w:ascii="Arial" w:hAnsi="Arial" w:cs="Arial"/>
        </w:rPr>
        <w:t>odnosno pismeno zatraži od Investitora da se obrazuje komisija za tehnički</w:t>
      </w:r>
      <w:r w:rsidRPr="00FF0EDA">
        <w:rPr>
          <w:rFonts w:ascii="Arial" w:hAnsi="Arial" w:cs="Arial"/>
          <w:spacing w:val="-14"/>
        </w:rPr>
        <w:t xml:space="preserve"> </w:t>
      </w:r>
      <w:r w:rsidRPr="00FF0EDA">
        <w:rPr>
          <w:rFonts w:ascii="Arial" w:hAnsi="Arial" w:cs="Arial"/>
        </w:rPr>
        <w:t>prijem.</w:t>
      </w:r>
    </w:p>
    <w:p w:rsidR="00FF0EDA" w:rsidRPr="00C05087" w:rsidRDefault="00FF0EDA" w:rsidP="00FF0EDA">
      <w:pPr>
        <w:tabs>
          <w:tab w:val="left" w:pos="284"/>
        </w:tabs>
        <w:spacing w:before="1"/>
        <w:rPr>
          <w:rFonts w:ascii="Arial" w:eastAsia="Cambria" w:hAnsi="Arial" w:cs="Arial"/>
          <w:sz w:val="6"/>
          <w:szCs w:val="6"/>
        </w:rPr>
      </w:pP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100" w:right="19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Pre podnošenja zahteva nadležnom organu za izvršenjetehničkog prijema objekta</w:t>
      </w:r>
      <w:r w:rsidRPr="00FF0EDA">
        <w:rPr>
          <w:rFonts w:ascii="Arial" w:hAnsi="Arial" w:cs="Arial"/>
          <w:spacing w:val="-8"/>
        </w:rPr>
        <w:t xml:space="preserve"> </w:t>
      </w:r>
      <w:r w:rsidRPr="00FF0EDA">
        <w:rPr>
          <w:rFonts w:ascii="Arial" w:hAnsi="Arial" w:cs="Arial"/>
        </w:rPr>
        <w:t>i dobijanja odobrenja za puštanje u rad, korisnik (Investitor) određuje stručna lica koja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će izvršiti interni tehnički pregled izvršenih radova prema projektu. O internom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tehničkom pregledu sačinjava se</w:t>
      </w:r>
      <w:r w:rsidRPr="00FF0EDA">
        <w:rPr>
          <w:rFonts w:ascii="Arial" w:hAnsi="Arial" w:cs="Arial"/>
          <w:spacing w:val="-5"/>
        </w:rPr>
        <w:t xml:space="preserve"> </w:t>
      </w:r>
      <w:r w:rsidRPr="00FF0EDA">
        <w:rPr>
          <w:rFonts w:ascii="Arial" w:hAnsi="Arial" w:cs="Arial"/>
        </w:rPr>
        <w:t>izveštaj.</w:t>
      </w:r>
    </w:p>
    <w:p w:rsidR="00FF0EDA" w:rsidRPr="00FF0EDA" w:rsidRDefault="00FF0EDA" w:rsidP="00C05087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100" w:right="19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lastRenderedPageBreak/>
        <w:t>Za tehnički prijem, Izvođač odnosno Investitor, dužan je da pripremi</w:t>
      </w:r>
      <w:r w:rsidRPr="00FF0EDA">
        <w:rPr>
          <w:rFonts w:ascii="Arial" w:hAnsi="Arial" w:cs="Arial"/>
          <w:spacing w:val="-19"/>
        </w:rPr>
        <w:t xml:space="preserve"> </w:t>
      </w:r>
      <w:r w:rsidRPr="00FF0EDA">
        <w:rPr>
          <w:rFonts w:ascii="Arial" w:hAnsi="Arial" w:cs="Arial"/>
        </w:rPr>
        <w:t>sledeću dokumentaciju:</w:t>
      </w:r>
    </w:p>
    <w:p w:rsidR="00FF0EDA" w:rsidRPr="00FF0EDA" w:rsidRDefault="00FF0EDA" w:rsidP="00FF0EDA">
      <w:pPr>
        <w:tabs>
          <w:tab w:val="left" w:pos="284"/>
        </w:tabs>
        <w:spacing w:before="1"/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3" w:lineRule="auto"/>
        <w:ind w:left="100" w:right="830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odobrenje za gradnju objekta, uključujući saglasnosti nadležnih ustanova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(energetska, vodoprivredna, PTT itd.) i geomehanički elaborat o satavu</w:t>
      </w:r>
      <w:r w:rsidRPr="00FF0EDA">
        <w:rPr>
          <w:rFonts w:ascii="Arial" w:hAnsi="Arial" w:cs="Arial"/>
          <w:spacing w:val="-7"/>
        </w:rPr>
        <w:t xml:space="preserve"> </w:t>
      </w:r>
      <w:r w:rsidRPr="00FF0EDA">
        <w:rPr>
          <w:rFonts w:ascii="Arial" w:hAnsi="Arial" w:cs="Arial"/>
        </w:rPr>
        <w:t>tla;</w:t>
      </w:r>
    </w:p>
    <w:p w:rsidR="00FF0EDA" w:rsidRPr="00FF0EDA" w:rsidRDefault="00FF0EDA" w:rsidP="00FF0EDA">
      <w:pPr>
        <w:tabs>
          <w:tab w:val="left" w:pos="284"/>
        </w:tabs>
        <w:spacing w:before="3"/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8" w:lineRule="auto"/>
        <w:ind w:left="100" w:right="899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kompletnu investiciono-tehničku dokumentaciju (mašinske, građevinske i</w:t>
      </w:r>
      <w:r w:rsidRPr="00FF0EDA">
        <w:rPr>
          <w:rFonts w:ascii="Arial" w:hAnsi="Arial" w:cs="Arial"/>
          <w:spacing w:val="-15"/>
        </w:rPr>
        <w:t xml:space="preserve"> </w:t>
      </w:r>
      <w:r w:rsidRPr="00FF0EDA">
        <w:rPr>
          <w:rFonts w:ascii="Arial" w:hAnsi="Arial" w:cs="Arial"/>
        </w:rPr>
        <w:t>elektro projekte) sa unesenim dopunama i izmenama koje su nastale u toku izgradnje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objekta;</w:t>
      </w: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before="197" w:line="273" w:lineRule="auto"/>
        <w:ind w:left="100" w:right="606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ocenu ovlašćene stručne ustanove da su pri projektovanju primenjene propisane mere</w:t>
      </w:r>
      <w:r w:rsidRPr="00FF0EDA">
        <w:rPr>
          <w:rFonts w:ascii="Arial" w:hAnsi="Arial" w:cs="Arial"/>
          <w:spacing w:val="-9"/>
        </w:rPr>
        <w:t xml:space="preserve"> </w:t>
      </w:r>
      <w:r w:rsidRPr="00FF0EDA">
        <w:rPr>
          <w:rFonts w:ascii="Arial" w:hAnsi="Arial" w:cs="Arial"/>
        </w:rPr>
        <w:t>i normativi zaštite na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radu;</w:t>
      </w:r>
    </w:p>
    <w:p w:rsidR="00FF0EDA" w:rsidRPr="00FF0EDA" w:rsidRDefault="00FF0EDA" w:rsidP="00FF0EDA">
      <w:pPr>
        <w:tabs>
          <w:tab w:val="left" w:pos="284"/>
        </w:tabs>
        <w:spacing w:before="3"/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6" w:lineRule="auto"/>
        <w:ind w:left="100" w:right="1153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atestnu dokumentaciju upotrebljenog materijala i opreme u toku gradnje (za</w:t>
      </w:r>
      <w:r w:rsidRPr="00FF0EDA">
        <w:rPr>
          <w:rFonts w:ascii="Arial" w:hAnsi="Arial" w:cs="Arial"/>
          <w:spacing w:val="-6"/>
        </w:rPr>
        <w:t xml:space="preserve"> </w:t>
      </w:r>
      <w:r w:rsidRPr="00FF0EDA">
        <w:rPr>
          <w:rFonts w:ascii="Arial" w:hAnsi="Arial" w:cs="Arial"/>
        </w:rPr>
        <w:t>beton, materijal, armaturu i</w:t>
      </w:r>
      <w:r w:rsidRPr="00FF0EDA">
        <w:rPr>
          <w:rFonts w:ascii="Arial" w:hAnsi="Arial" w:cs="Arial"/>
          <w:spacing w:val="-3"/>
        </w:rPr>
        <w:t xml:space="preserve"> </w:t>
      </w:r>
      <w:r w:rsidRPr="00FF0EDA">
        <w:rPr>
          <w:rFonts w:ascii="Arial" w:hAnsi="Arial" w:cs="Arial"/>
        </w:rPr>
        <w:t>uređaje);</w:t>
      </w:r>
    </w:p>
    <w:p w:rsidR="00FF0EDA" w:rsidRPr="00FF0EDA" w:rsidRDefault="00FF0EDA" w:rsidP="00FF0EDA">
      <w:pPr>
        <w:tabs>
          <w:tab w:val="left" w:pos="284"/>
        </w:tabs>
        <w:spacing w:before="1"/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zapisnik o izvršenoj kontroli i prijemu konstrukcije pre</w:t>
      </w:r>
      <w:r w:rsidRPr="00FF0EDA">
        <w:rPr>
          <w:rFonts w:ascii="Arial" w:hAnsi="Arial" w:cs="Arial"/>
          <w:spacing w:val="-11"/>
        </w:rPr>
        <w:t xml:space="preserve"> </w:t>
      </w:r>
      <w:r w:rsidRPr="00FF0EDA">
        <w:rPr>
          <w:rFonts w:ascii="Arial" w:hAnsi="Arial" w:cs="Arial"/>
        </w:rPr>
        <w:t>montaže;</w:t>
      </w:r>
    </w:p>
    <w:p w:rsidR="00FF0EDA" w:rsidRPr="00FF0EDA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20"/>
          <w:szCs w:val="20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spacing w:line="273" w:lineRule="auto"/>
        <w:ind w:left="100" w:right="168" w:firstLine="0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izveštaj o izvršeni</w:t>
      </w:r>
      <w:r w:rsidR="00203C8C">
        <w:rPr>
          <w:rFonts w:ascii="Arial" w:hAnsi="Arial" w:cs="Arial"/>
        </w:rPr>
        <w:t>m ispitivanjima toplovodnih</w:t>
      </w:r>
      <w:r w:rsidRPr="00FF0EDA">
        <w:rPr>
          <w:rFonts w:ascii="Arial" w:hAnsi="Arial" w:cs="Arial"/>
        </w:rPr>
        <w:t xml:space="preserve"> instalacija i uređaja, sa</w:t>
      </w:r>
      <w:r w:rsidRPr="00FF0EDA">
        <w:rPr>
          <w:rFonts w:ascii="Arial" w:hAnsi="Arial" w:cs="Arial"/>
          <w:spacing w:val="-19"/>
        </w:rPr>
        <w:t xml:space="preserve"> </w:t>
      </w:r>
      <w:r w:rsidRPr="00FF0EDA">
        <w:rPr>
          <w:rFonts w:ascii="Arial" w:hAnsi="Arial" w:cs="Arial"/>
        </w:rPr>
        <w:t>rezultatima ispitivanja;</w:t>
      </w:r>
    </w:p>
    <w:p w:rsidR="00FF0EDA" w:rsidRPr="00FF0EDA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17"/>
          <w:szCs w:val="17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ateste elektroda kojim je vršeno spajanje u toku</w:t>
      </w:r>
      <w:r w:rsidRPr="00FF0EDA">
        <w:rPr>
          <w:rFonts w:ascii="Arial" w:hAnsi="Arial" w:cs="Arial"/>
          <w:spacing w:val="-7"/>
        </w:rPr>
        <w:t xml:space="preserve"> </w:t>
      </w:r>
      <w:r w:rsidRPr="00FF0EDA">
        <w:rPr>
          <w:rFonts w:ascii="Arial" w:hAnsi="Arial" w:cs="Arial"/>
        </w:rPr>
        <w:t>montaže;</w:t>
      </w:r>
    </w:p>
    <w:p w:rsidR="00FF0EDA" w:rsidRPr="00FF0EDA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20"/>
          <w:szCs w:val="20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ateste</w:t>
      </w:r>
      <w:r w:rsidRPr="00FF0EDA">
        <w:rPr>
          <w:rFonts w:ascii="Arial" w:hAnsi="Arial" w:cs="Arial"/>
          <w:spacing w:val="-1"/>
        </w:rPr>
        <w:t xml:space="preserve"> </w:t>
      </w:r>
      <w:r w:rsidRPr="00FF0EDA">
        <w:rPr>
          <w:rFonts w:ascii="Arial" w:hAnsi="Arial" w:cs="Arial"/>
        </w:rPr>
        <w:t>zavarivača;</w:t>
      </w:r>
    </w:p>
    <w:p w:rsidR="00FF0EDA" w:rsidRPr="00FF0EDA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20"/>
          <w:szCs w:val="20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dokumentaciju o sprovedenoj kontroli zavarenih spojeva (Rö kontrola šavova i</w:t>
      </w:r>
      <w:r w:rsidRPr="00FF0EDA">
        <w:rPr>
          <w:rFonts w:ascii="Arial" w:hAnsi="Arial" w:cs="Arial"/>
          <w:spacing w:val="-12"/>
        </w:rPr>
        <w:t xml:space="preserve"> </w:t>
      </w:r>
      <w:r w:rsidRPr="00FF0EDA">
        <w:rPr>
          <w:rFonts w:ascii="Arial" w:hAnsi="Arial" w:cs="Arial"/>
        </w:rPr>
        <w:t>dr);</w:t>
      </w:r>
    </w:p>
    <w:p w:rsidR="00FF0EDA" w:rsidRPr="00FF0EDA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20"/>
          <w:szCs w:val="20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dnevnik rada;</w:t>
      </w:r>
    </w:p>
    <w:p w:rsidR="00FF0EDA" w:rsidRPr="00FF0EDA" w:rsidRDefault="00FF0EDA" w:rsidP="00FF0EDA">
      <w:pPr>
        <w:tabs>
          <w:tab w:val="left" w:pos="284"/>
        </w:tabs>
        <w:spacing w:before="4"/>
        <w:rPr>
          <w:rFonts w:ascii="Arial" w:eastAsia="Cambria" w:hAnsi="Arial" w:cs="Arial"/>
          <w:sz w:val="20"/>
          <w:szCs w:val="20"/>
        </w:rPr>
      </w:pPr>
    </w:p>
    <w:p w:rsidR="00FF0EDA" w:rsidRPr="00FF0EDA" w:rsidRDefault="00FF0EDA" w:rsidP="00C05087">
      <w:pPr>
        <w:pStyle w:val="ListParagraph"/>
        <w:numPr>
          <w:ilvl w:val="0"/>
          <w:numId w:val="8"/>
        </w:numPr>
        <w:tabs>
          <w:tab w:val="left" w:pos="284"/>
          <w:tab w:val="left" w:pos="821"/>
        </w:tabs>
        <w:ind w:left="820" w:right="105"/>
        <w:rPr>
          <w:rFonts w:ascii="Arial" w:eastAsia="Cambria" w:hAnsi="Arial" w:cs="Arial"/>
        </w:rPr>
      </w:pPr>
      <w:r w:rsidRPr="00FF0EDA">
        <w:rPr>
          <w:rFonts w:ascii="Arial" w:hAnsi="Arial" w:cs="Arial"/>
        </w:rPr>
        <w:t>izveštaj o kontroli elektroprobojnosti</w:t>
      </w:r>
      <w:r w:rsidRPr="00FF0EDA">
        <w:rPr>
          <w:rFonts w:ascii="Arial" w:hAnsi="Arial" w:cs="Arial"/>
          <w:spacing w:val="-13"/>
        </w:rPr>
        <w:t xml:space="preserve"> </w:t>
      </w:r>
      <w:r w:rsidRPr="00FF0EDA">
        <w:rPr>
          <w:rFonts w:ascii="Arial" w:hAnsi="Arial" w:cs="Arial"/>
        </w:rPr>
        <w:t>izolacije.</w:t>
      </w:r>
    </w:p>
    <w:p w:rsidR="00FF0EDA" w:rsidRPr="00FF0EDA" w:rsidRDefault="00FF0EDA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FF0EDA" w:rsidRDefault="00FF0EDA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C05087" w:rsidRPr="00FF0EDA" w:rsidRDefault="00C05087" w:rsidP="00FF0EDA">
      <w:pPr>
        <w:tabs>
          <w:tab w:val="left" w:pos="284"/>
        </w:tabs>
        <w:rPr>
          <w:rFonts w:ascii="Arial" w:eastAsia="Cambria" w:hAnsi="Arial" w:cs="Arial"/>
        </w:rPr>
      </w:pPr>
    </w:p>
    <w:p w:rsidR="00FF0EDA" w:rsidRPr="00FF0EDA" w:rsidRDefault="00FF0EDA" w:rsidP="00C05087">
      <w:pPr>
        <w:pStyle w:val="Heading9"/>
        <w:numPr>
          <w:ilvl w:val="3"/>
          <w:numId w:val="7"/>
        </w:numPr>
        <w:tabs>
          <w:tab w:val="left" w:pos="284"/>
          <w:tab w:val="left" w:pos="871"/>
        </w:tabs>
        <w:ind w:right="105" w:hanging="770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</w:rPr>
        <w:t>TEHNIČKI USLOVI ZA IZVOĐEN</w:t>
      </w:r>
      <w:r w:rsidR="00DA5ED6">
        <w:rPr>
          <w:rFonts w:ascii="Arial" w:hAnsi="Arial" w:cs="Arial"/>
        </w:rPr>
        <w:t>J</w:t>
      </w:r>
      <w:r w:rsidRPr="00FF0EDA">
        <w:rPr>
          <w:rFonts w:ascii="Arial" w:hAnsi="Arial" w:cs="Arial"/>
        </w:rPr>
        <w:t>E MAŠINSKIH</w:t>
      </w:r>
      <w:r w:rsidRPr="00FF0EDA">
        <w:rPr>
          <w:rFonts w:ascii="Arial" w:hAnsi="Arial" w:cs="Arial"/>
          <w:spacing w:val="-5"/>
        </w:rPr>
        <w:t xml:space="preserve"> </w:t>
      </w:r>
      <w:r w:rsidRPr="00FF0EDA">
        <w:rPr>
          <w:rFonts w:ascii="Arial" w:hAnsi="Arial" w:cs="Arial"/>
        </w:rPr>
        <w:t>RADOVA</w:t>
      </w:r>
    </w:p>
    <w:p w:rsidR="00FF0EDA" w:rsidRPr="00C05087" w:rsidRDefault="00FF0EDA" w:rsidP="00FF0EDA">
      <w:pPr>
        <w:tabs>
          <w:tab w:val="left" w:pos="284"/>
        </w:tabs>
        <w:rPr>
          <w:rFonts w:ascii="Arial" w:eastAsia="Times New Roman" w:hAnsi="Arial" w:cs="Arial"/>
          <w:b/>
          <w:bCs/>
          <w:sz w:val="40"/>
          <w:szCs w:val="24"/>
        </w:rPr>
      </w:pPr>
    </w:p>
    <w:p w:rsidR="00FF0EDA" w:rsidRPr="00FF0EDA" w:rsidRDefault="00FF0EDA" w:rsidP="00C05087">
      <w:pPr>
        <w:pStyle w:val="ListParagraph"/>
        <w:numPr>
          <w:ilvl w:val="1"/>
          <w:numId w:val="6"/>
        </w:numPr>
        <w:tabs>
          <w:tab w:val="left" w:pos="284"/>
          <w:tab w:val="left" w:pos="1234"/>
        </w:tabs>
        <w:ind w:right="105"/>
        <w:rPr>
          <w:rFonts w:ascii="Arial" w:eastAsia="Times New Roman" w:hAnsi="Arial" w:cs="Arial"/>
          <w:sz w:val="24"/>
          <w:szCs w:val="24"/>
        </w:rPr>
      </w:pPr>
      <w:r w:rsidRPr="00FF0EDA">
        <w:rPr>
          <w:rFonts w:ascii="Arial" w:hAnsi="Arial" w:cs="Arial"/>
          <w:b/>
          <w:sz w:val="24"/>
        </w:rPr>
        <w:t>UVODNE</w:t>
      </w:r>
      <w:r w:rsidRPr="00FF0EDA">
        <w:rPr>
          <w:rFonts w:ascii="Arial" w:hAnsi="Arial" w:cs="Arial"/>
          <w:b/>
          <w:spacing w:val="-4"/>
          <w:sz w:val="24"/>
        </w:rPr>
        <w:t xml:space="preserve"> </w:t>
      </w:r>
      <w:r w:rsidRPr="00FF0EDA">
        <w:rPr>
          <w:rFonts w:ascii="Arial" w:hAnsi="Arial" w:cs="Arial"/>
          <w:b/>
          <w:sz w:val="24"/>
        </w:rPr>
        <w:t>NAPOMENE</w:t>
      </w:r>
    </w:p>
    <w:p w:rsidR="00FF0EDA" w:rsidRPr="00321660" w:rsidRDefault="00FF0EDA" w:rsidP="00FF0EDA">
      <w:pPr>
        <w:tabs>
          <w:tab w:val="left" w:pos="284"/>
        </w:tabs>
        <w:spacing w:before="10"/>
        <w:rPr>
          <w:rFonts w:ascii="Arial" w:eastAsia="Times New Roman" w:hAnsi="Arial" w:cs="Arial"/>
          <w:b/>
          <w:bCs/>
          <w:sz w:val="16"/>
          <w:szCs w:val="16"/>
        </w:rPr>
      </w:pPr>
    </w:p>
    <w:p w:rsidR="00FF0EDA" w:rsidRPr="00321660" w:rsidRDefault="00FF0EDA" w:rsidP="00FF0EDA">
      <w:pPr>
        <w:pStyle w:val="BodyText"/>
        <w:tabs>
          <w:tab w:val="left" w:pos="284"/>
        </w:tabs>
        <w:spacing w:line="276" w:lineRule="auto"/>
        <w:ind w:right="101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Sva</w:t>
      </w:r>
      <w:r w:rsidRPr="00321660">
        <w:rPr>
          <w:rFonts w:ascii="Arial" w:hAnsi="Arial" w:cs="Arial"/>
          <w:spacing w:val="3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predviđena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oprema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mora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da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zadovoljava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važeće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propise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dozvoljenom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nivou</w:t>
      </w:r>
      <w:r w:rsidRPr="00321660">
        <w:rPr>
          <w:rFonts w:ascii="Arial" w:hAnsi="Arial" w:cs="Arial"/>
          <w:spacing w:val="2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buke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mora biti isporučena sa odgovarajućim sertifikatom o nivou buke u skladu sa</w:t>
      </w:r>
      <w:r w:rsidRPr="00321660">
        <w:rPr>
          <w:rFonts w:ascii="Arial" w:hAnsi="Arial" w:cs="Arial"/>
          <w:spacing w:val="3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važećim propisima.</w:t>
      </w:r>
    </w:p>
    <w:p w:rsidR="00FF0EDA" w:rsidRPr="00C05087" w:rsidRDefault="00FF0EDA" w:rsidP="00FF0EDA">
      <w:pPr>
        <w:tabs>
          <w:tab w:val="left" w:pos="284"/>
        </w:tabs>
        <w:spacing w:before="3"/>
        <w:rPr>
          <w:rFonts w:ascii="Arial" w:eastAsia="Times New Roman" w:hAnsi="Arial" w:cs="Arial"/>
          <w:sz w:val="20"/>
          <w:szCs w:val="28"/>
        </w:rPr>
      </w:pPr>
    </w:p>
    <w:p w:rsidR="00FF0EDA" w:rsidRPr="00FF0EDA" w:rsidRDefault="00FF0EDA" w:rsidP="00C05087">
      <w:pPr>
        <w:pStyle w:val="Heading9"/>
        <w:numPr>
          <w:ilvl w:val="1"/>
          <w:numId w:val="6"/>
        </w:numPr>
        <w:tabs>
          <w:tab w:val="left" w:pos="284"/>
          <w:tab w:val="left" w:pos="1234"/>
        </w:tabs>
        <w:ind w:right="105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</w:rPr>
        <w:t>TEHNIČKA</w:t>
      </w:r>
      <w:r w:rsidRPr="00FF0EDA">
        <w:rPr>
          <w:rFonts w:ascii="Arial" w:hAnsi="Arial" w:cs="Arial"/>
          <w:spacing w:val="-4"/>
        </w:rPr>
        <w:t xml:space="preserve"> </w:t>
      </w:r>
      <w:r w:rsidRPr="00FF0EDA">
        <w:rPr>
          <w:rFonts w:ascii="Arial" w:hAnsi="Arial" w:cs="Arial"/>
        </w:rPr>
        <w:t>DOKUMENTACIJA</w:t>
      </w:r>
    </w:p>
    <w:p w:rsidR="00FF0EDA" w:rsidRPr="00C05087" w:rsidRDefault="00FF0EDA" w:rsidP="00FF0EDA">
      <w:pPr>
        <w:tabs>
          <w:tab w:val="left" w:pos="284"/>
        </w:tabs>
        <w:spacing w:before="8"/>
        <w:rPr>
          <w:rFonts w:ascii="Arial" w:eastAsia="Times New Roman" w:hAnsi="Arial" w:cs="Arial"/>
          <w:b/>
          <w:bCs/>
          <w:sz w:val="20"/>
          <w:szCs w:val="16"/>
        </w:rPr>
      </w:pPr>
    </w:p>
    <w:p w:rsidR="00FF0EDA" w:rsidRPr="00321660" w:rsidRDefault="00FF0EDA" w:rsidP="00FF0EDA">
      <w:pPr>
        <w:pStyle w:val="BodyText"/>
        <w:tabs>
          <w:tab w:val="left" w:pos="284"/>
        </w:tabs>
        <w:spacing w:line="276" w:lineRule="auto"/>
        <w:ind w:right="100" w:firstLine="640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Tehnička dokumentacija za mašinske radove pobrojanih u Konkursnoj dokumentaciji</w:t>
      </w:r>
      <w:r w:rsidRPr="00321660">
        <w:rPr>
          <w:rFonts w:ascii="Arial" w:hAnsi="Arial" w:cs="Arial"/>
          <w:spacing w:val="1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tačka III Tehničke specifikacije treba da</w:t>
      </w:r>
      <w:r w:rsidRPr="00321660">
        <w:rPr>
          <w:rFonts w:ascii="Arial" w:hAnsi="Arial" w:cs="Arial"/>
          <w:spacing w:val="-1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sadrži: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46" w:line="268" w:lineRule="auto"/>
        <w:ind w:right="115" w:hanging="211"/>
        <w:jc w:val="both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Projekat za građevinsku dozvolu u skladu sa Pravilnikom o sadržini, načinu i</w:t>
      </w:r>
      <w:r w:rsidRPr="00321660">
        <w:rPr>
          <w:rFonts w:ascii="Arial" w:hAnsi="Arial" w:cs="Arial"/>
          <w:spacing w:val="-23"/>
        </w:rPr>
        <w:t xml:space="preserve"> </w:t>
      </w:r>
      <w:r w:rsidRPr="00321660">
        <w:rPr>
          <w:rFonts w:ascii="Arial" w:hAnsi="Arial" w:cs="Arial"/>
        </w:rPr>
        <w:t>postupku izrade i način vršenja kontrole tehničke dokumentacije prema klasi i nameni</w:t>
      </w:r>
      <w:r w:rsidRPr="00321660">
        <w:rPr>
          <w:rFonts w:ascii="Arial" w:hAnsi="Arial" w:cs="Arial"/>
          <w:spacing w:val="1"/>
        </w:rPr>
        <w:t xml:space="preserve"> </w:t>
      </w:r>
      <w:r w:rsidRPr="00321660">
        <w:rPr>
          <w:rFonts w:ascii="Arial" w:hAnsi="Arial" w:cs="Arial"/>
        </w:rPr>
        <w:t>objekata ("Službeni glasnik RS", br. 23/2015, 77/2015, 58/2016, 96/2016i</w:t>
      </w:r>
      <w:r w:rsidRPr="00321660">
        <w:rPr>
          <w:rFonts w:ascii="Arial" w:hAnsi="Arial" w:cs="Arial"/>
          <w:spacing w:val="-13"/>
        </w:rPr>
        <w:t xml:space="preserve"> </w:t>
      </w:r>
      <w:r w:rsidRPr="00321660">
        <w:rPr>
          <w:rFonts w:ascii="Arial" w:hAnsi="Arial" w:cs="Arial"/>
        </w:rPr>
        <w:t>67/2017).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9" w:line="268" w:lineRule="auto"/>
        <w:ind w:right="116" w:hanging="211"/>
        <w:jc w:val="both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Projekat</w:t>
      </w:r>
      <w:r w:rsidRPr="00321660">
        <w:rPr>
          <w:rFonts w:ascii="Arial" w:hAnsi="Arial" w:cs="Arial"/>
          <w:spacing w:val="35"/>
        </w:rPr>
        <w:t xml:space="preserve"> </w:t>
      </w:r>
      <w:r w:rsidRPr="00321660">
        <w:rPr>
          <w:rFonts w:ascii="Arial" w:hAnsi="Arial" w:cs="Arial"/>
        </w:rPr>
        <w:t>za</w:t>
      </w:r>
      <w:r w:rsidRPr="00321660">
        <w:rPr>
          <w:rFonts w:ascii="Arial" w:hAnsi="Arial" w:cs="Arial"/>
          <w:spacing w:val="33"/>
        </w:rPr>
        <w:t xml:space="preserve"> </w:t>
      </w:r>
      <w:r w:rsidRPr="00321660">
        <w:rPr>
          <w:rFonts w:ascii="Arial" w:hAnsi="Arial" w:cs="Arial"/>
        </w:rPr>
        <w:t>izvođenje</w:t>
      </w:r>
      <w:r w:rsidRPr="00321660">
        <w:rPr>
          <w:rFonts w:ascii="Arial" w:hAnsi="Arial" w:cs="Arial"/>
          <w:spacing w:val="33"/>
        </w:rPr>
        <w:t xml:space="preserve"> </w:t>
      </w:r>
      <w:r w:rsidRPr="00321660">
        <w:rPr>
          <w:rFonts w:ascii="Arial" w:hAnsi="Arial" w:cs="Arial"/>
        </w:rPr>
        <w:t>radova</w:t>
      </w:r>
      <w:r w:rsidRPr="00321660">
        <w:rPr>
          <w:rFonts w:ascii="Arial" w:hAnsi="Arial" w:cs="Arial"/>
          <w:spacing w:val="38"/>
        </w:rPr>
        <w:t xml:space="preserve"> </w:t>
      </w:r>
      <w:r w:rsidRPr="00321660">
        <w:rPr>
          <w:rFonts w:ascii="Arial" w:hAnsi="Arial" w:cs="Arial"/>
        </w:rPr>
        <w:t>u</w:t>
      </w:r>
      <w:r w:rsidRPr="00321660">
        <w:rPr>
          <w:rFonts w:ascii="Arial" w:hAnsi="Arial" w:cs="Arial"/>
          <w:spacing w:val="29"/>
        </w:rPr>
        <w:t xml:space="preserve"> </w:t>
      </w:r>
      <w:r w:rsidRPr="00321660">
        <w:rPr>
          <w:rFonts w:ascii="Arial" w:hAnsi="Arial" w:cs="Arial"/>
        </w:rPr>
        <w:t>skladu</w:t>
      </w:r>
      <w:r w:rsidRPr="00321660">
        <w:rPr>
          <w:rFonts w:ascii="Arial" w:hAnsi="Arial" w:cs="Arial"/>
          <w:spacing w:val="29"/>
        </w:rPr>
        <w:t xml:space="preserve"> </w:t>
      </w:r>
      <w:r w:rsidRPr="00321660">
        <w:rPr>
          <w:rFonts w:ascii="Arial" w:hAnsi="Arial" w:cs="Arial"/>
        </w:rPr>
        <w:t>sa</w:t>
      </w:r>
      <w:r w:rsidRPr="00321660">
        <w:rPr>
          <w:rFonts w:ascii="Arial" w:hAnsi="Arial" w:cs="Arial"/>
          <w:spacing w:val="33"/>
        </w:rPr>
        <w:t xml:space="preserve"> </w:t>
      </w:r>
      <w:r w:rsidRPr="00321660">
        <w:rPr>
          <w:rFonts w:ascii="Arial" w:hAnsi="Arial" w:cs="Arial"/>
        </w:rPr>
        <w:t>Pravilnikom</w:t>
      </w:r>
      <w:r w:rsidRPr="00321660">
        <w:rPr>
          <w:rFonts w:ascii="Arial" w:hAnsi="Arial" w:cs="Arial"/>
          <w:spacing w:val="34"/>
        </w:rPr>
        <w:t xml:space="preserve"> </w:t>
      </w:r>
      <w:r w:rsidRPr="00321660">
        <w:rPr>
          <w:rFonts w:ascii="Arial" w:hAnsi="Arial" w:cs="Arial"/>
        </w:rPr>
        <w:t>o</w:t>
      </w:r>
      <w:r w:rsidRPr="00321660">
        <w:rPr>
          <w:rFonts w:ascii="Arial" w:hAnsi="Arial" w:cs="Arial"/>
          <w:spacing w:val="34"/>
        </w:rPr>
        <w:t xml:space="preserve"> </w:t>
      </w:r>
      <w:r w:rsidRPr="00321660">
        <w:rPr>
          <w:rFonts w:ascii="Arial" w:hAnsi="Arial" w:cs="Arial"/>
        </w:rPr>
        <w:t>sadržini,</w:t>
      </w:r>
      <w:r w:rsidRPr="00321660">
        <w:rPr>
          <w:rFonts w:ascii="Arial" w:hAnsi="Arial" w:cs="Arial"/>
          <w:spacing w:val="34"/>
        </w:rPr>
        <w:t xml:space="preserve"> </w:t>
      </w:r>
      <w:r w:rsidRPr="00321660">
        <w:rPr>
          <w:rFonts w:ascii="Arial" w:hAnsi="Arial" w:cs="Arial"/>
        </w:rPr>
        <w:t>načinu</w:t>
      </w:r>
      <w:r w:rsidRPr="00321660">
        <w:rPr>
          <w:rFonts w:ascii="Arial" w:hAnsi="Arial" w:cs="Arial"/>
          <w:spacing w:val="27"/>
        </w:rPr>
        <w:t xml:space="preserve"> </w:t>
      </w:r>
      <w:r w:rsidRPr="00321660">
        <w:rPr>
          <w:rFonts w:ascii="Arial" w:hAnsi="Arial" w:cs="Arial"/>
        </w:rPr>
        <w:t>i</w:t>
      </w:r>
      <w:r w:rsidRPr="00321660">
        <w:rPr>
          <w:rFonts w:ascii="Arial" w:hAnsi="Arial" w:cs="Arial"/>
          <w:spacing w:val="35"/>
        </w:rPr>
        <w:t xml:space="preserve"> </w:t>
      </w:r>
      <w:r w:rsidRPr="00321660">
        <w:rPr>
          <w:rFonts w:ascii="Arial" w:hAnsi="Arial" w:cs="Arial"/>
        </w:rPr>
        <w:t>postupku izrade i način vršenja kontrole tehničke dokumentacije prema klasi i nameni</w:t>
      </w:r>
      <w:r w:rsidRPr="00321660">
        <w:rPr>
          <w:rFonts w:ascii="Arial" w:hAnsi="Arial" w:cs="Arial"/>
          <w:spacing w:val="1"/>
        </w:rPr>
        <w:t xml:space="preserve"> </w:t>
      </w:r>
      <w:r w:rsidRPr="00321660">
        <w:rPr>
          <w:rFonts w:ascii="Arial" w:hAnsi="Arial" w:cs="Arial"/>
        </w:rPr>
        <w:t>objekata ("Službeni glasnik RS", br. 23/2015, 77/2015, 58/2016, 96/2016 i</w:t>
      </w:r>
      <w:r w:rsidRPr="00321660">
        <w:rPr>
          <w:rFonts w:ascii="Arial" w:hAnsi="Arial" w:cs="Arial"/>
          <w:spacing w:val="-14"/>
        </w:rPr>
        <w:t xml:space="preserve"> </w:t>
      </w:r>
      <w:r w:rsidRPr="00321660">
        <w:rPr>
          <w:rFonts w:ascii="Arial" w:hAnsi="Arial" w:cs="Arial"/>
        </w:rPr>
        <w:t>67/2017).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14" w:line="268" w:lineRule="auto"/>
        <w:ind w:right="119" w:hanging="211"/>
        <w:jc w:val="both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Pravilnikom o tehničkim zahtevima za projektovanje, izradu i</w:t>
      </w:r>
      <w:r w:rsidRPr="00321660">
        <w:rPr>
          <w:rFonts w:ascii="Arial" w:hAnsi="Arial" w:cs="Arial"/>
          <w:spacing w:val="36"/>
        </w:rPr>
        <w:t xml:space="preserve"> </w:t>
      </w:r>
      <w:r w:rsidRPr="00321660">
        <w:rPr>
          <w:rFonts w:ascii="Arial" w:hAnsi="Arial" w:cs="Arial"/>
        </w:rPr>
        <w:t>ocenjivanje usaglašenosti opreme pod pritiskom (Sl. glasnik RS 87/2011) i SRPS EN</w:t>
      </w:r>
      <w:r w:rsidRPr="00321660">
        <w:rPr>
          <w:rFonts w:ascii="Arial" w:hAnsi="Arial" w:cs="Arial"/>
          <w:spacing w:val="-19"/>
        </w:rPr>
        <w:t xml:space="preserve"> </w:t>
      </w:r>
      <w:r w:rsidRPr="00321660">
        <w:rPr>
          <w:rFonts w:ascii="Arial" w:hAnsi="Arial" w:cs="Arial"/>
        </w:rPr>
        <w:t>12953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11"/>
        <w:ind w:right="169" w:hanging="211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Radionička dokumentacija - izvođački projekat za montažu opreme</w:t>
      </w:r>
      <w:r w:rsidRPr="00321660">
        <w:rPr>
          <w:rFonts w:ascii="Arial" w:hAnsi="Arial" w:cs="Arial"/>
          <w:spacing w:val="-27"/>
        </w:rPr>
        <w:t xml:space="preserve"> </w:t>
      </w:r>
      <w:r w:rsidRPr="00321660">
        <w:rPr>
          <w:rFonts w:ascii="Arial" w:hAnsi="Arial" w:cs="Arial"/>
        </w:rPr>
        <w:t>toplane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28"/>
        <w:ind w:right="169" w:hanging="211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Projekat izvedenog</w:t>
      </w:r>
      <w:r w:rsidRPr="00321660">
        <w:rPr>
          <w:rFonts w:ascii="Arial" w:hAnsi="Arial" w:cs="Arial"/>
          <w:spacing w:val="-8"/>
        </w:rPr>
        <w:t xml:space="preserve"> </w:t>
      </w:r>
      <w:r w:rsidRPr="00321660">
        <w:rPr>
          <w:rFonts w:ascii="Arial" w:hAnsi="Arial" w:cs="Arial"/>
        </w:rPr>
        <w:t>objekta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28" w:line="264" w:lineRule="auto"/>
        <w:ind w:right="121" w:hanging="211"/>
        <w:jc w:val="both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 xml:space="preserve">Atestno tehničku dokumentaciju za toplanu koja obuhvata i garantne </w:t>
      </w:r>
      <w:r w:rsidRPr="00321660">
        <w:rPr>
          <w:rFonts w:ascii="Arial" w:hAnsi="Arial" w:cs="Arial"/>
          <w:spacing w:val="7"/>
        </w:rPr>
        <w:t xml:space="preserve"> </w:t>
      </w:r>
      <w:r w:rsidRPr="00321660">
        <w:rPr>
          <w:rFonts w:ascii="Arial" w:hAnsi="Arial" w:cs="Arial"/>
        </w:rPr>
        <w:t>listove</w:t>
      </w:r>
      <w:r w:rsidRPr="00321660">
        <w:rPr>
          <w:rFonts w:ascii="Arial" w:hAnsi="Arial" w:cs="Arial"/>
          <w:w w:val="99"/>
        </w:rPr>
        <w:t xml:space="preserve"> </w:t>
      </w:r>
      <w:r w:rsidRPr="00321660">
        <w:rPr>
          <w:rFonts w:ascii="Arial" w:hAnsi="Arial" w:cs="Arial"/>
        </w:rPr>
        <w:t>pojedinačne opreme (ukoliko</w:t>
      </w:r>
      <w:r w:rsidRPr="00321660">
        <w:rPr>
          <w:rFonts w:ascii="Arial" w:hAnsi="Arial" w:cs="Arial"/>
          <w:spacing w:val="-10"/>
        </w:rPr>
        <w:t xml:space="preserve"> </w:t>
      </w:r>
      <w:r w:rsidRPr="00321660">
        <w:rPr>
          <w:rFonts w:ascii="Arial" w:hAnsi="Arial" w:cs="Arial"/>
        </w:rPr>
        <w:t>postoje)</w:t>
      </w:r>
    </w:p>
    <w:p w:rsidR="00FF0EDA" w:rsidRPr="00321660" w:rsidRDefault="00FF0EDA" w:rsidP="00C05087">
      <w:pPr>
        <w:pStyle w:val="ListParagraph"/>
        <w:numPr>
          <w:ilvl w:val="4"/>
          <w:numId w:val="7"/>
        </w:numPr>
        <w:tabs>
          <w:tab w:val="left" w:pos="284"/>
          <w:tab w:val="left" w:pos="953"/>
        </w:tabs>
        <w:spacing w:before="15" w:line="264" w:lineRule="auto"/>
        <w:ind w:right="118" w:hanging="211"/>
        <w:jc w:val="both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Uputstva za puštanje u pogon, rukovanje i održavanje svakog dela postrojenja i opreme</w:t>
      </w:r>
      <w:r w:rsidRPr="00321660">
        <w:rPr>
          <w:rFonts w:ascii="Arial" w:hAnsi="Arial" w:cs="Arial"/>
          <w:spacing w:val="2"/>
        </w:rPr>
        <w:t xml:space="preserve"> </w:t>
      </w:r>
      <w:r w:rsidRPr="00321660">
        <w:rPr>
          <w:rFonts w:ascii="Arial" w:hAnsi="Arial" w:cs="Arial"/>
        </w:rPr>
        <w:t>na srpskom jeziku u 2 primerka i u elektronskoj</w:t>
      </w:r>
      <w:r w:rsidRPr="00321660">
        <w:rPr>
          <w:rFonts w:ascii="Arial" w:hAnsi="Arial" w:cs="Arial"/>
          <w:spacing w:val="-16"/>
        </w:rPr>
        <w:t xml:space="preserve"> </w:t>
      </w:r>
      <w:r w:rsidRPr="00321660">
        <w:rPr>
          <w:rFonts w:ascii="Arial" w:hAnsi="Arial" w:cs="Arial"/>
        </w:rPr>
        <w:t>formi.</w:t>
      </w:r>
    </w:p>
    <w:p w:rsidR="00FF0EDA" w:rsidRPr="00321660" w:rsidRDefault="00FF0EDA" w:rsidP="00FF0EDA">
      <w:pPr>
        <w:tabs>
          <w:tab w:val="left" w:pos="284"/>
        </w:tabs>
        <w:spacing w:before="11"/>
        <w:rPr>
          <w:rFonts w:ascii="Arial" w:eastAsia="Times New Roman" w:hAnsi="Arial" w:cs="Arial"/>
          <w:sz w:val="12"/>
          <w:szCs w:val="12"/>
        </w:rPr>
      </w:pPr>
    </w:p>
    <w:p w:rsidR="00FF0EDA" w:rsidRPr="00321660" w:rsidRDefault="00FF0EDA" w:rsidP="00FF0EDA">
      <w:pPr>
        <w:pStyle w:val="BodyText"/>
        <w:tabs>
          <w:tab w:val="left" w:pos="284"/>
        </w:tabs>
        <w:spacing w:line="276" w:lineRule="auto"/>
        <w:ind w:right="117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Sva dokumentacija mora biti izrađena na srpskom jeziku, u 3 (tri) primerka i</w:t>
      </w:r>
      <w:r w:rsidRPr="00321660">
        <w:rPr>
          <w:rFonts w:ascii="Arial" w:hAnsi="Arial" w:cs="Arial"/>
          <w:spacing w:val="5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dostavljena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 u elektronskoj</w:t>
      </w:r>
      <w:r w:rsidRPr="00321660">
        <w:rPr>
          <w:rFonts w:ascii="Arial" w:hAnsi="Arial" w:cs="Arial"/>
          <w:spacing w:val="-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formi.</w:t>
      </w:r>
    </w:p>
    <w:p w:rsidR="00FF0EDA" w:rsidRPr="00321660" w:rsidRDefault="00FF0EDA" w:rsidP="00FF0EDA">
      <w:pPr>
        <w:pStyle w:val="BodyText"/>
        <w:tabs>
          <w:tab w:val="left" w:pos="284"/>
        </w:tabs>
        <w:spacing w:before="1" w:line="276" w:lineRule="auto"/>
        <w:ind w:right="120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Tehnička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dokumentacija</w:t>
      </w:r>
      <w:r w:rsidRPr="00321660">
        <w:rPr>
          <w:rFonts w:ascii="Arial" w:hAnsi="Arial" w:cs="Arial"/>
          <w:spacing w:val="2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izrađena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</w:t>
      </w:r>
      <w:r w:rsidRPr="00321660">
        <w:rPr>
          <w:rFonts w:ascii="Arial" w:hAnsi="Arial" w:cs="Arial"/>
          <w:spacing w:val="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propisima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drugih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zemalja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mora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2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usaglašena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 zakonom i drugim propisima, standardima, tehničkim normativima i normama</w:t>
      </w:r>
      <w:r w:rsidRPr="00321660">
        <w:rPr>
          <w:rFonts w:ascii="Arial" w:hAnsi="Arial" w:cs="Arial"/>
          <w:spacing w:val="3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kvaliteta Republike Srbije. Obaveza je Izvođača da obezbedi kontrolu te</w:t>
      </w:r>
      <w:r w:rsidRPr="00321660">
        <w:rPr>
          <w:rFonts w:ascii="Arial" w:hAnsi="Arial" w:cs="Arial"/>
          <w:spacing w:val="-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usaglašenosti.</w:t>
      </w:r>
    </w:p>
    <w:p w:rsidR="00FF0EDA" w:rsidRPr="00DA5ED6" w:rsidRDefault="00FF0EDA" w:rsidP="00FF0EDA">
      <w:pPr>
        <w:tabs>
          <w:tab w:val="left" w:pos="284"/>
        </w:tabs>
        <w:rPr>
          <w:rFonts w:ascii="Arial" w:eastAsia="Times New Roman" w:hAnsi="Arial" w:cs="Arial"/>
          <w:sz w:val="18"/>
          <w:szCs w:val="24"/>
        </w:rPr>
      </w:pPr>
    </w:p>
    <w:p w:rsidR="00FF0EDA" w:rsidRPr="00FF0EDA" w:rsidRDefault="00FF0EDA" w:rsidP="00C05087">
      <w:pPr>
        <w:pStyle w:val="Heading9"/>
        <w:numPr>
          <w:ilvl w:val="1"/>
          <w:numId w:val="6"/>
        </w:numPr>
        <w:tabs>
          <w:tab w:val="left" w:pos="1234"/>
        </w:tabs>
        <w:spacing w:before="50"/>
        <w:ind w:right="169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</w:rPr>
        <w:t>CIRKULACIONE</w:t>
      </w:r>
      <w:r w:rsidRPr="00FF0EDA">
        <w:rPr>
          <w:rFonts w:ascii="Arial" w:hAnsi="Arial" w:cs="Arial"/>
          <w:spacing w:val="-8"/>
        </w:rPr>
        <w:t xml:space="preserve"> </w:t>
      </w:r>
      <w:r w:rsidRPr="00FF0EDA">
        <w:rPr>
          <w:rFonts w:ascii="Arial" w:hAnsi="Arial" w:cs="Arial"/>
        </w:rPr>
        <w:t>PUMPE</w:t>
      </w:r>
    </w:p>
    <w:p w:rsidR="00FF0EDA" w:rsidRPr="00321660" w:rsidRDefault="00FF0EDA" w:rsidP="008A5188">
      <w:pPr>
        <w:spacing w:before="1"/>
        <w:rPr>
          <w:rFonts w:ascii="Arial" w:eastAsia="Times New Roman" w:hAnsi="Arial" w:cs="Arial"/>
          <w:b/>
          <w:bCs/>
          <w:sz w:val="16"/>
          <w:szCs w:val="31"/>
        </w:rPr>
      </w:pPr>
    </w:p>
    <w:p w:rsidR="00FF0EDA" w:rsidRPr="00FF0EDA" w:rsidRDefault="00FF0EDA" w:rsidP="008A5188">
      <w:pPr>
        <w:ind w:left="820" w:right="169"/>
        <w:rPr>
          <w:rFonts w:ascii="Arial" w:eastAsia="Times New Roman" w:hAnsi="Arial" w:cs="Arial"/>
          <w:sz w:val="24"/>
          <w:szCs w:val="24"/>
        </w:rPr>
      </w:pPr>
      <w:r w:rsidRPr="00FF0EDA">
        <w:rPr>
          <w:rFonts w:ascii="Arial" w:hAnsi="Arial" w:cs="Arial"/>
          <w:b/>
          <w:i/>
          <w:sz w:val="24"/>
        </w:rPr>
        <w:t>Pogonski</w:t>
      </w:r>
      <w:r w:rsidRPr="00FF0EDA">
        <w:rPr>
          <w:rFonts w:ascii="Arial" w:hAnsi="Arial" w:cs="Arial"/>
          <w:b/>
          <w:i/>
          <w:spacing w:val="-3"/>
          <w:sz w:val="24"/>
        </w:rPr>
        <w:t xml:space="preserve"> </w:t>
      </w:r>
      <w:r w:rsidRPr="00FF0EDA">
        <w:rPr>
          <w:rFonts w:ascii="Arial" w:hAnsi="Arial" w:cs="Arial"/>
          <w:b/>
          <w:i/>
          <w:sz w:val="24"/>
        </w:rPr>
        <w:t>motori</w:t>
      </w:r>
    </w:p>
    <w:p w:rsidR="00FF0EDA" w:rsidRPr="00321660" w:rsidRDefault="00FF0EDA" w:rsidP="008A5188">
      <w:pPr>
        <w:pStyle w:val="BodyText"/>
        <w:spacing w:before="36" w:line="276" w:lineRule="auto"/>
        <w:ind w:right="116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Pogonski motori će biti indukcionog tipa, projektovani za neprekidan rad</w:t>
      </w:r>
      <w:r w:rsidRPr="00321660">
        <w:rPr>
          <w:rFonts w:ascii="Arial" w:hAnsi="Arial" w:cs="Arial"/>
          <w:spacing w:val="2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zadovoljavajući rad pod atmosferskim i klimatskim uslovima koji preovladavaju na licu</w:t>
      </w:r>
      <w:r w:rsidRPr="00321660">
        <w:rPr>
          <w:rFonts w:ascii="Arial" w:hAnsi="Arial" w:cs="Arial"/>
          <w:spacing w:val="5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mesta. Motori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4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imati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ležajeve</w:t>
      </w:r>
      <w:r w:rsidRPr="00321660">
        <w:rPr>
          <w:rFonts w:ascii="Arial" w:hAnsi="Arial" w:cs="Arial"/>
          <w:spacing w:val="4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koji</w:t>
      </w:r>
      <w:r w:rsidRPr="00321660">
        <w:rPr>
          <w:rFonts w:ascii="Arial" w:hAnsi="Arial" w:cs="Arial"/>
          <w:spacing w:val="4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se</w:t>
      </w:r>
      <w:r w:rsidRPr="00321660">
        <w:rPr>
          <w:rFonts w:ascii="Arial" w:hAnsi="Arial" w:cs="Arial"/>
          <w:spacing w:val="4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podmazuju</w:t>
      </w:r>
      <w:r w:rsidRPr="00321660">
        <w:rPr>
          <w:rFonts w:ascii="Arial" w:hAnsi="Arial" w:cs="Arial"/>
          <w:spacing w:val="4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mašću</w:t>
      </w:r>
      <w:r w:rsidRPr="00321660">
        <w:rPr>
          <w:rFonts w:ascii="Arial" w:hAnsi="Arial" w:cs="Arial"/>
          <w:spacing w:val="4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ili</w:t>
      </w:r>
      <w:r w:rsidRPr="00321660">
        <w:rPr>
          <w:rFonts w:ascii="Arial" w:hAnsi="Arial" w:cs="Arial"/>
          <w:spacing w:val="4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uljem</w:t>
      </w:r>
      <w:r w:rsidRPr="00321660">
        <w:rPr>
          <w:rFonts w:ascii="Arial" w:hAnsi="Arial" w:cs="Arial"/>
          <w:spacing w:val="4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biće</w:t>
      </w:r>
      <w:r w:rsidRPr="00321660">
        <w:rPr>
          <w:rFonts w:ascii="Arial" w:hAnsi="Arial" w:cs="Arial"/>
          <w:spacing w:val="4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direktno</w:t>
      </w:r>
      <w:r w:rsidRPr="00321660">
        <w:rPr>
          <w:rFonts w:ascii="Arial" w:hAnsi="Arial" w:cs="Arial"/>
          <w:spacing w:val="4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kuplovani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 pumpom pomoću fleksibilnih</w:t>
      </w:r>
      <w:r w:rsidRPr="00321660">
        <w:rPr>
          <w:rFonts w:ascii="Arial" w:hAnsi="Arial" w:cs="Arial"/>
          <w:spacing w:val="-1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spojnica.</w:t>
      </w:r>
    </w:p>
    <w:p w:rsidR="00FF0EDA" w:rsidRPr="00321660" w:rsidRDefault="00FF0EDA" w:rsidP="00321660">
      <w:pPr>
        <w:pStyle w:val="BodyText"/>
        <w:spacing w:before="1"/>
        <w:ind w:left="820" w:right="48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Motor pumpnog agregata mora da bude predviđen za rad sa frekventnim</w:t>
      </w:r>
      <w:r w:rsidRPr="00321660">
        <w:rPr>
          <w:rFonts w:ascii="Arial" w:hAnsi="Arial" w:cs="Arial"/>
          <w:spacing w:val="-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regulatorom.</w:t>
      </w:r>
    </w:p>
    <w:p w:rsidR="00FF0EDA" w:rsidRPr="00321660" w:rsidRDefault="00FF0EDA" w:rsidP="008A5188">
      <w:pPr>
        <w:pStyle w:val="BodyText"/>
        <w:spacing w:before="41" w:line="276" w:lineRule="auto"/>
        <w:ind w:right="112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Motor</w:t>
      </w:r>
      <w:r w:rsidRPr="00321660">
        <w:rPr>
          <w:rFonts w:ascii="Arial" w:hAnsi="Arial" w:cs="Arial"/>
          <w:spacing w:val="1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pumpnog</w:t>
      </w:r>
      <w:r w:rsidRPr="00321660">
        <w:rPr>
          <w:rFonts w:ascii="Arial" w:hAnsi="Arial" w:cs="Arial"/>
          <w:spacing w:val="1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agregata</w:t>
      </w:r>
      <w:r w:rsidRPr="00321660">
        <w:rPr>
          <w:rFonts w:ascii="Arial" w:hAnsi="Arial" w:cs="Arial"/>
          <w:spacing w:val="1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treba</w:t>
      </w:r>
      <w:r w:rsidRPr="00321660">
        <w:rPr>
          <w:rFonts w:ascii="Arial" w:hAnsi="Arial" w:cs="Arial"/>
          <w:spacing w:val="1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da</w:t>
      </w:r>
      <w:r w:rsidRPr="00321660">
        <w:rPr>
          <w:rFonts w:ascii="Arial" w:hAnsi="Arial" w:cs="Arial"/>
          <w:spacing w:val="1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bude</w:t>
      </w:r>
      <w:r w:rsidRPr="00321660">
        <w:rPr>
          <w:rFonts w:ascii="Arial" w:hAnsi="Arial" w:cs="Arial"/>
          <w:spacing w:val="1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definisan</w:t>
      </w:r>
      <w:r w:rsidRPr="00321660">
        <w:rPr>
          <w:rFonts w:ascii="Arial" w:hAnsi="Arial" w:cs="Arial"/>
          <w:spacing w:val="1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tako</w:t>
      </w:r>
      <w:r w:rsidRPr="00321660">
        <w:rPr>
          <w:rFonts w:ascii="Arial" w:hAnsi="Arial" w:cs="Arial"/>
          <w:spacing w:val="1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da</w:t>
      </w:r>
      <w:r w:rsidRPr="00321660">
        <w:rPr>
          <w:rFonts w:ascii="Arial" w:hAnsi="Arial" w:cs="Arial"/>
          <w:spacing w:val="1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poseduje</w:t>
      </w:r>
      <w:r w:rsidRPr="00321660">
        <w:rPr>
          <w:rFonts w:ascii="Arial" w:hAnsi="Arial" w:cs="Arial"/>
          <w:spacing w:val="1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rezervu</w:t>
      </w:r>
      <w:r w:rsidRPr="00321660">
        <w:rPr>
          <w:rFonts w:ascii="Arial" w:hAnsi="Arial" w:cs="Arial"/>
          <w:spacing w:val="1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</w:t>
      </w:r>
      <w:r w:rsidRPr="00321660">
        <w:rPr>
          <w:rFonts w:ascii="Arial" w:hAnsi="Arial" w:cs="Arial"/>
          <w:spacing w:val="1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snazi</w:t>
      </w:r>
      <w:r w:rsidRPr="00321660">
        <w:rPr>
          <w:rFonts w:ascii="Arial" w:hAnsi="Arial" w:cs="Arial"/>
          <w:spacing w:val="1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koja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je potrebna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zbog</w:t>
      </w:r>
      <w:r w:rsidRPr="00321660">
        <w:rPr>
          <w:rFonts w:ascii="Arial" w:hAnsi="Arial" w:cs="Arial"/>
          <w:spacing w:val="3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rada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agregata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promenljivim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brojem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obrtaja,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tj.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zbog</w:t>
      </w:r>
      <w:r w:rsidRPr="00321660">
        <w:rPr>
          <w:rFonts w:ascii="Arial" w:hAnsi="Arial" w:cs="Arial"/>
          <w:spacing w:val="3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upravljanja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pumpom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preko frekventnog</w:t>
      </w:r>
      <w:r w:rsidRPr="00321660">
        <w:rPr>
          <w:rFonts w:ascii="Arial" w:hAnsi="Arial" w:cs="Arial"/>
          <w:spacing w:val="-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regulatora.</w:t>
      </w:r>
    </w:p>
    <w:p w:rsidR="00FF0EDA" w:rsidRPr="00321660" w:rsidRDefault="00FF0EDA" w:rsidP="008A5188">
      <w:pPr>
        <w:pStyle w:val="BodyText"/>
        <w:spacing w:before="1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Standardi:</w:t>
      </w:r>
    </w:p>
    <w:p w:rsidR="00FF0EDA" w:rsidRPr="00321660" w:rsidRDefault="00FF0EDA" w:rsidP="00C05087">
      <w:pPr>
        <w:pStyle w:val="ListParagraph"/>
        <w:numPr>
          <w:ilvl w:val="1"/>
          <w:numId w:val="5"/>
        </w:numPr>
        <w:tabs>
          <w:tab w:val="left" w:pos="1094"/>
        </w:tabs>
        <w:spacing w:before="40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Snaga i dimenzije u skladu sa EN</w:t>
      </w:r>
      <w:r w:rsidRPr="00321660">
        <w:rPr>
          <w:rFonts w:ascii="Arial" w:hAnsi="Arial" w:cs="Arial"/>
          <w:spacing w:val="-13"/>
        </w:rPr>
        <w:t xml:space="preserve"> </w:t>
      </w:r>
      <w:r w:rsidRPr="00321660">
        <w:rPr>
          <w:rFonts w:ascii="Arial" w:hAnsi="Arial" w:cs="Arial"/>
        </w:rPr>
        <w:t>733.</w:t>
      </w:r>
    </w:p>
    <w:p w:rsidR="00FF0EDA" w:rsidRPr="00321660" w:rsidRDefault="00FF0EDA" w:rsidP="00C05087">
      <w:pPr>
        <w:pStyle w:val="ListParagraph"/>
        <w:numPr>
          <w:ilvl w:val="1"/>
          <w:numId w:val="5"/>
        </w:numPr>
        <w:tabs>
          <w:tab w:val="left" w:pos="1094"/>
        </w:tabs>
        <w:spacing w:before="42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Ležajevi pumpnog agregata u skladu sa EN</w:t>
      </w:r>
      <w:r w:rsidRPr="00321660">
        <w:rPr>
          <w:rFonts w:ascii="Arial" w:hAnsi="Arial" w:cs="Arial"/>
          <w:spacing w:val="-9"/>
        </w:rPr>
        <w:t xml:space="preserve"> </w:t>
      </w:r>
      <w:r w:rsidRPr="00321660">
        <w:rPr>
          <w:rFonts w:ascii="Arial" w:hAnsi="Arial" w:cs="Arial"/>
        </w:rPr>
        <w:t>12756</w:t>
      </w:r>
    </w:p>
    <w:p w:rsidR="00FF0EDA" w:rsidRPr="00321660" w:rsidRDefault="00FF0EDA" w:rsidP="008A5188">
      <w:pPr>
        <w:spacing w:before="1"/>
        <w:rPr>
          <w:rFonts w:ascii="Arial" w:eastAsia="Times New Roman" w:hAnsi="Arial" w:cs="Arial"/>
          <w:sz w:val="10"/>
          <w:szCs w:val="31"/>
        </w:rPr>
      </w:pPr>
    </w:p>
    <w:p w:rsidR="00FF0EDA" w:rsidRPr="00321660" w:rsidRDefault="00FF0EDA" w:rsidP="008A5188">
      <w:pPr>
        <w:pStyle w:val="BodyText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Stepen</w:t>
      </w:r>
      <w:r w:rsidRPr="00321660">
        <w:rPr>
          <w:rFonts w:ascii="Arial" w:hAnsi="Arial" w:cs="Arial"/>
          <w:spacing w:val="-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zaštite:</w:t>
      </w:r>
    </w:p>
    <w:p w:rsidR="00FF0EDA" w:rsidRPr="00321660" w:rsidRDefault="00FF0EDA" w:rsidP="00C05087">
      <w:pPr>
        <w:pStyle w:val="ListParagraph"/>
        <w:numPr>
          <w:ilvl w:val="1"/>
          <w:numId w:val="5"/>
        </w:numPr>
        <w:tabs>
          <w:tab w:val="left" w:pos="1094"/>
        </w:tabs>
        <w:spacing w:before="42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 xml:space="preserve">za motor </w:t>
      </w:r>
      <w:r w:rsidRPr="00321660">
        <w:rPr>
          <w:rFonts w:ascii="Arial" w:hAnsi="Arial" w:cs="Arial"/>
          <w:spacing w:val="-3"/>
        </w:rPr>
        <w:t>IP</w:t>
      </w:r>
      <w:r w:rsidRPr="00321660">
        <w:rPr>
          <w:rFonts w:ascii="Arial" w:hAnsi="Arial" w:cs="Arial"/>
        </w:rPr>
        <w:t xml:space="preserve"> 54</w:t>
      </w:r>
    </w:p>
    <w:p w:rsidR="00FF0EDA" w:rsidRPr="00321660" w:rsidRDefault="00FF0EDA" w:rsidP="008A5188">
      <w:pPr>
        <w:rPr>
          <w:rFonts w:ascii="Arial" w:eastAsia="Times New Roman" w:hAnsi="Arial" w:cs="Arial"/>
          <w:sz w:val="12"/>
          <w:szCs w:val="31"/>
        </w:rPr>
      </w:pPr>
    </w:p>
    <w:p w:rsidR="00FF0EDA" w:rsidRPr="00321660" w:rsidRDefault="00FF0EDA" w:rsidP="008A5188">
      <w:pPr>
        <w:pStyle w:val="BodyText"/>
        <w:spacing w:line="278" w:lineRule="auto"/>
        <w:ind w:right="117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Dobavljač će garantovati da sva oprema i uređaji su pogodni i pouzdani u</w:t>
      </w:r>
      <w:r w:rsidRPr="00321660">
        <w:rPr>
          <w:rFonts w:ascii="Arial" w:hAnsi="Arial" w:cs="Arial"/>
          <w:spacing w:val="4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funkcionisanju i ambijentalnim uslovima u kojima će biti</w:t>
      </w:r>
      <w:r w:rsidRPr="00321660">
        <w:rPr>
          <w:rFonts w:ascii="Arial" w:hAnsi="Arial" w:cs="Arial"/>
          <w:spacing w:val="-1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korišćeni.</w:t>
      </w:r>
    </w:p>
    <w:p w:rsidR="00FF0EDA" w:rsidRPr="00321660" w:rsidRDefault="00FF0EDA" w:rsidP="008A5188">
      <w:pPr>
        <w:pStyle w:val="BodyText"/>
        <w:spacing w:line="276" w:lineRule="auto"/>
        <w:ind w:right="117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Kompletirani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rotor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motora</w:t>
      </w:r>
      <w:r w:rsidRPr="00321660">
        <w:rPr>
          <w:rFonts w:ascii="Arial" w:hAnsi="Arial" w:cs="Arial"/>
          <w:spacing w:val="3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3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statički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dinamički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balansiran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motor</w:t>
      </w:r>
      <w:r w:rsidRPr="00321660">
        <w:rPr>
          <w:rFonts w:ascii="Arial" w:hAnsi="Arial" w:cs="Arial"/>
          <w:spacing w:val="3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3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oslobođen od abnormalnih vibracija i buke pod svim uslovima</w:t>
      </w:r>
      <w:r w:rsidRPr="00321660">
        <w:rPr>
          <w:rFonts w:ascii="Arial" w:hAnsi="Arial" w:cs="Arial"/>
          <w:spacing w:val="-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opterećenja.</w:t>
      </w:r>
    </w:p>
    <w:p w:rsidR="00FF0EDA" w:rsidRPr="00321660" w:rsidRDefault="00FF0EDA" w:rsidP="008A5188">
      <w:pPr>
        <w:pStyle w:val="BodyText"/>
        <w:spacing w:before="1" w:line="278" w:lineRule="auto"/>
        <w:ind w:right="117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Motor</w:t>
      </w:r>
      <w:r w:rsidRPr="00321660">
        <w:rPr>
          <w:rFonts w:ascii="Arial" w:hAnsi="Arial" w:cs="Arial"/>
          <w:spacing w:val="5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</w:t>
      </w:r>
      <w:r w:rsidRPr="00321660">
        <w:rPr>
          <w:rFonts w:ascii="Arial" w:hAnsi="Arial" w:cs="Arial"/>
          <w:spacing w:val="5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električnim</w:t>
      </w:r>
      <w:r w:rsidRPr="00321660">
        <w:rPr>
          <w:rFonts w:ascii="Arial" w:hAnsi="Arial" w:cs="Arial"/>
          <w:spacing w:val="4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pogonom</w:t>
      </w:r>
      <w:r w:rsidRPr="00321660">
        <w:rPr>
          <w:rFonts w:ascii="Arial" w:hAnsi="Arial" w:cs="Arial"/>
          <w:spacing w:val="5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5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5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projektovan</w:t>
      </w:r>
      <w:r w:rsidRPr="00321660">
        <w:rPr>
          <w:rFonts w:ascii="Arial" w:hAnsi="Arial" w:cs="Arial"/>
          <w:spacing w:val="5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spacing w:val="5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izrađen</w:t>
      </w:r>
      <w:r w:rsidRPr="00321660">
        <w:rPr>
          <w:rFonts w:ascii="Arial" w:hAnsi="Arial" w:cs="Arial"/>
          <w:spacing w:val="5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kompletno</w:t>
      </w:r>
      <w:r w:rsidRPr="00321660">
        <w:rPr>
          <w:rFonts w:ascii="Arial" w:hAnsi="Arial" w:cs="Arial"/>
          <w:spacing w:val="5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</w:t>
      </w:r>
      <w:r w:rsidRPr="00321660">
        <w:rPr>
          <w:rFonts w:ascii="Arial" w:hAnsi="Arial" w:cs="Arial"/>
          <w:spacing w:val="4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skladu</w:t>
      </w:r>
      <w:r w:rsidRPr="00321660">
        <w:rPr>
          <w:rFonts w:ascii="Arial" w:hAnsi="Arial" w:cs="Arial"/>
          <w:spacing w:val="5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 relevantnim IEC</w:t>
      </w:r>
      <w:r w:rsidRPr="00321660">
        <w:rPr>
          <w:rFonts w:ascii="Arial" w:hAnsi="Arial" w:cs="Arial"/>
          <w:spacing w:val="-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standardima.</w:t>
      </w:r>
    </w:p>
    <w:p w:rsidR="00FF0EDA" w:rsidRPr="00321660" w:rsidRDefault="00FF0EDA" w:rsidP="008A5188">
      <w:pPr>
        <w:pStyle w:val="BodyText"/>
        <w:spacing w:line="274" w:lineRule="exact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Zahtevi za projektovanje opreme će bi</w:t>
      </w:r>
      <w:r w:rsidR="00321660" w:rsidRPr="00321660">
        <w:rPr>
          <w:rFonts w:ascii="Arial" w:hAnsi="Arial" w:cs="Arial"/>
          <w:sz w:val="22"/>
        </w:rPr>
        <w:t xml:space="preserve">ti ispoštovane prema EN 60204-1 </w:t>
      </w:r>
      <w:r w:rsidRPr="00321660">
        <w:rPr>
          <w:rFonts w:ascii="Arial" w:hAnsi="Arial" w:cs="Arial"/>
          <w:sz w:val="22"/>
        </w:rPr>
        <w:t>(IEC</w:t>
      </w:r>
      <w:r w:rsidRPr="00321660">
        <w:rPr>
          <w:rFonts w:ascii="Arial" w:hAnsi="Arial" w:cs="Arial"/>
          <w:spacing w:val="-22"/>
          <w:sz w:val="22"/>
        </w:rPr>
        <w:t xml:space="preserve"> </w:t>
      </w:r>
      <w:r w:rsidR="00321660" w:rsidRPr="00321660">
        <w:rPr>
          <w:rFonts w:ascii="Arial" w:hAnsi="Arial" w:cs="Arial"/>
          <w:sz w:val="22"/>
        </w:rPr>
        <w:t>204-1)</w:t>
      </w:r>
    </w:p>
    <w:p w:rsidR="00FF0EDA" w:rsidRPr="00321660" w:rsidRDefault="00FF0EDA" w:rsidP="008A5188">
      <w:pPr>
        <w:spacing w:before="9"/>
        <w:rPr>
          <w:rFonts w:ascii="Arial" w:eastAsia="Times New Roman" w:hAnsi="Arial" w:cs="Arial"/>
          <w:sz w:val="12"/>
          <w:szCs w:val="27"/>
        </w:rPr>
      </w:pPr>
    </w:p>
    <w:p w:rsidR="00FF0EDA" w:rsidRPr="00FF0EDA" w:rsidRDefault="00FF0EDA" w:rsidP="008A5188">
      <w:pPr>
        <w:pStyle w:val="Heading9"/>
        <w:ind w:left="820" w:right="169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</w:rPr>
        <w:t>Identifikacija</w:t>
      </w:r>
    </w:p>
    <w:p w:rsidR="00FF0EDA" w:rsidRPr="00321660" w:rsidRDefault="00FF0EDA" w:rsidP="008A5188">
      <w:pPr>
        <w:spacing w:before="4"/>
        <w:rPr>
          <w:rFonts w:ascii="Arial" w:eastAsia="Times New Roman" w:hAnsi="Arial" w:cs="Arial"/>
          <w:b/>
          <w:bCs/>
          <w:sz w:val="12"/>
          <w:szCs w:val="27"/>
        </w:rPr>
      </w:pPr>
    </w:p>
    <w:p w:rsidR="00FF0EDA" w:rsidRPr="00321660" w:rsidRDefault="00FF0EDA" w:rsidP="008A5188">
      <w:pPr>
        <w:pStyle w:val="BodyText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Sve pumpe treba da nose vidljive, otporne na koroziju oznake koji</w:t>
      </w:r>
      <w:r w:rsidRPr="00321660">
        <w:rPr>
          <w:rFonts w:ascii="Arial" w:hAnsi="Arial" w:cs="Arial"/>
          <w:spacing w:val="-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pokazuju: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1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proizvođača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3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tip/prečnik</w:t>
      </w:r>
      <w:r w:rsidRPr="00321660">
        <w:rPr>
          <w:rFonts w:ascii="Arial" w:hAnsi="Arial" w:cs="Arial"/>
          <w:spacing w:val="-6"/>
        </w:rPr>
        <w:t xml:space="preserve"> </w:t>
      </w:r>
      <w:r w:rsidRPr="00321660">
        <w:rPr>
          <w:rFonts w:ascii="Arial" w:hAnsi="Arial" w:cs="Arial"/>
        </w:rPr>
        <w:t>rotora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1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broj obrtaja</w:t>
      </w:r>
      <w:r w:rsidRPr="00321660">
        <w:rPr>
          <w:rFonts w:ascii="Arial" w:hAnsi="Arial" w:cs="Arial"/>
          <w:spacing w:val="-1"/>
        </w:rPr>
        <w:t xml:space="preserve"> </w:t>
      </w:r>
      <w:r w:rsidRPr="00321660">
        <w:rPr>
          <w:rFonts w:ascii="Arial" w:hAnsi="Arial" w:cs="Arial"/>
        </w:rPr>
        <w:t>(r/min)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5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zapreminski kapacitet</w:t>
      </w:r>
      <w:r w:rsidRPr="00321660">
        <w:rPr>
          <w:rFonts w:ascii="Arial" w:hAnsi="Arial" w:cs="Arial"/>
          <w:spacing w:val="-10"/>
        </w:rPr>
        <w:t xml:space="preserve"> </w:t>
      </w:r>
      <w:r w:rsidRPr="00321660">
        <w:rPr>
          <w:rFonts w:ascii="Arial" w:hAnsi="Arial" w:cs="Arial"/>
        </w:rPr>
        <w:t>(dm</w:t>
      </w:r>
      <w:r w:rsidRPr="00321660">
        <w:rPr>
          <w:rFonts w:ascii="Arial" w:hAnsi="Arial" w:cs="Arial"/>
          <w:position w:val="11"/>
          <w:sz w:val="14"/>
        </w:rPr>
        <w:t>3</w:t>
      </w:r>
      <w:r w:rsidRPr="00321660">
        <w:rPr>
          <w:rFonts w:ascii="Arial" w:hAnsi="Arial" w:cs="Arial"/>
        </w:rPr>
        <w:t>/s)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1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napor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3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potrošnju električne energije</w:t>
      </w:r>
      <w:r w:rsidRPr="00321660">
        <w:rPr>
          <w:rFonts w:ascii="Arial" w:hAnsi="Arial" w:cs="Arial"/>
          <w:spacing w:val="-7"/>
        </w:rPr>
        <w:t xml:space="preserve"> </w:t>
      </w:r>
      <w:r w:rsidRPr="00321660">
        <w:rPr>
          <w:rFonts w:ascii="Arial" w:hAnsi="Arial" w:cs="Arial"/>
        </w:rPr>
        <w:t>(kW)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1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maksimalni pritisak (MPa ili</w:t>
      </w:r>
      <w:r w:rsidRPr="00321660">
        <w:rPr>
          <w:rFonts w:ascii="Arial" w:hAnsi="Arial" w:cs="Arial"/>
          <w:spacing w:val="-8"/>
        </w:rPr>
        <w:t xml:space="preserve"> </w:t>
      </w:r>
      <w:r w:rsidRPr="00321660">
        <w:rPr>
          <w:rFonts w:ascii="Arial" w:hAnsi="Arial" w:cs="Arial"/>
        </w:rPr>
        <w:t>bar)</w:t>
      </w:r>
    </w:p>
    <w:p w:rsidR="00FF0EDA" w:rsidRPr="00321660" w:rsidRDefault="00FF0EDA" w:rsidP="00C05087">
      <w:pPr>
        <w:pStyle w:val="ListParagraph"/>
        <w:numPr>
          <w:ilvl w:val="0"/>
          <w:numId w:val="4"/>
        </w:numPr>
        <w:tabs>
          <w:tab w:val="left" w:pos="1094"/>
        </w:tabs>
        <w:spacing w:before="41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eastAsia="Times New Roman" w:hAnsi="Arial" w:cs="Arial"/>
          <w:szCs w:val="24"/>
        </w:rPr>
        <w:t>projektovanu temperaturu</w:t>
      </w:r>
      <w:r w:rsidRPr="00321660">
        <w:rPr>
          <w:rFonts w:ascii="Arial" w:eastAsia="Times New Roman" w:hAnsi="Arial" w:cs="Arial"/>
          <w:spacing w:val="-10"/>
          <w:szCs w:val="24"/>
        </w:rPr>
        <w:t xml:space="preserve"> </w:t>
      </w:r>
      <w:r w:rsidRPr="00321660">
        <w:rPr>
          <w:rFonts w:ascii="Arial" w:eastAsia="Times New Roman" w:hAnsi="Arial" w:cs="Arial"/>
          <w:szCs w:val="24"/>
        </w:rPr>
        <w:t>(°C)</w:t>
      </w:r>
    </w:p>
    <w:p w:rsidR="00FF0EDA" w:rsidRPr="00321660" w:rsidRDefault="00FF0EDA" w:rsidP="008A5188">
      <w:pPr>
        <w:spacing w:before="9"/>
        <w:rPr>
          <w:rFonts w:ascii="Arial" w:eastAsia="Times New Roman" w:hAnsi="Arial" w:cs="Arial"/>
          <w:sz w:val="14"/>
          <w:szCs w:val="31"/>
        </w:rPr>
      </w:pPr>
    </w:p>
    <w:p w:rsidR="00FF0EDA" w:rsidRPr="00FF0EDA" w:rsidRDefault="00FF0EDA" w:rsidP="008A5188">
      <w:pPr>
        <w:ind w:left="820" w:right="169"/>
        <w:rPr>
          <w:rFonts w:ascii="Arial" w:eastAsia="Times New Roman" w:hAnsi="Arial" w:cs="Arial"/>
          <w:sz w:val="24"/>
          <w:szCs w:val="24"/>
        </w:rPr>
      </w:pPr>
      <w:r w:rsidRPr="00FF0EDA">
        <w:rPr>
          <w:rFonts w:ascii="Arial" w:hAnsi="Arial" w:cs="Arial"/>
          <w:b/>
          <w:i/>
          <w:sz w:val="24"/>
        </w:rPr>
        <w:t>Karakteristične krive</w:t>
      </w:r>
      <w:r w:rsidRPr="00FF0EDA">
        <w:rPr>
          <w:rFonts w:ascii="Arial" w:hAnsi="Arial" w:cs="Arial"/>
          <w:b/>
          <w:i/>
          <w:spacing w:val="-8"/>
          <w:sz w:val="24"/>
        </w:rPr>
        <w:t xml:space="preserve"> </w:t>
      </w:r>
      <w:r w:rsidRPr="00FF0EDA">
        <w:rPr>
          <w:rFonts w:ascii="Arial" w:hAnsi="Arial" w:cs="Arial"/>
          <w:b/>
          <w:i/>
          <w:sz w:val="24"/>
        </w:rPr>
        <w:t>pumpi</w:t>
      </w:r>
    </w:p>
    <w:p w:rsidR="00FF0EDA" w:rsidRPr="00321660" w:rsidRDefault="00FF0EDA" w:rsidP="008A5188">
      <w:pPr>
        <w:pStyle w:val="BodyText"/>
        <w:spacing w:before="36" w:line="276" w:lineRule="auto"/>
        <w:ind w:right="115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Ravnomerna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spacing w:val="3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stabilna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karakteristična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kriva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4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dostavljena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sve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pumpe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tako</w:t>
      </w:r>
      <w:r w:rsidRPr="00321660">
        <w:rPr>
          <w:rFonts w:ascii="Arial" w:hAnsi="Arial" w:cs="Arial"/>
          <w:spacing w:val="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da paralelan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rad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</w:t>
      </w:r>
      <w:r w:rsidRPr="00321660">
        <w:rPr>
          <w:rFonts w:ascii="Arial" w:hAnsi="Arial" w:cs="Arial"/>
          <w:spacing w:val="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drugim</w:t>
      </w:r>
      <w:r w:rsidRPr="00321660">
        <w:rPr>
          <w:rFonts w:ascii="Arial" w:hAnsi="Arial" w:cs="Arial"/>
          <w:spacing w:val="2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pumpama</w:t>
      </w:r>
      <w:r w:rsidRPr="00321660">
        <w:rPr>
          <w:rFonts w:ascii="Arial" w:hAnsi="Arial" w:cs="Arial"/>
          <w:spacing w:val="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ne</w:t>
      </w:r>
      <w:r w:rsidRPr="00321660">
        <w:rPr>
          <w:rFonts w:ascii="Arial" w:hAnsi="Arial" w:cs="Arial"/>
          <w:spacing w:val="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može</w:t>
      </w:r>
      <w:r w:rsidRPr="00321660">
        <w:rPr>
          <w:rFonts w:ascii="Arial" w:hAnsi="Arial" w:cs="Arial"/>
          <w:spacing w:val="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nestabilan.</w:t>
      </w:r>
      <w:r w:rsidRPr="00321660">
        <w:rPr>
          <w:rFonts w:ascii="Arial" w:hAnsi="Arial" w:cs="Arial"/>
          <w:spacing w:val="1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Proizvođači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pumpi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garantovati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da karakteristike pumpi će imati istu krivu kako je navedeno u tenderskoj</w:t>
      </w:r>
      <w:r w:rsidRPr="00321660">
        <w:rPr>
          <w:rFonts w:ascii="Arial" w:hAnsi="Arial" w:cs="Arial"/>
          <w:spacing w:val="-3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dokumentaciji.</w:t>
      </w:r>
    </w:p>
    <w:p w:rsidR="00FF0EDA" w:rsidRPr="00321660" w:rsidRDefault="00FF0EDA" w:rsidP="008A5188">
      <w:pPr>
        <w:pStyle w:val="BodyText"/>
        <w:spacing w:before="3" w:line="276" w:lineRule="auto"/>
        <w:ind w:right="169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Pumpe će ispitati snabdevač prema DIN 1944 II. Pumpe će se postaviti u skladu</w:t>
      </w:r>
      <w:r w:rsidRPr="00321660">
        <w:rPr>
          <w:rFonts w:ascii="Arial" w:hAnsi="Arial" w:cs="Arial"/>
          <w:spacing w:val="1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 preporukama</w:t>
      </w:r>
      <w:r w:rsidRPr="00321660">
        <w:rPr>
          <w:rFonts w:ascii="Arial" w:hAnsi="Arial" w:cs="Arial"/>
          <w:spacing w:val="-1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proizvođača.</w:t>
      </w:r>
    </w:p>
    <w:p w:rsidR="00FF0EDA" w:rsidRPr="00321660" w:rsidRDefault="00FF0EDA" w:rsidP="008A5188">
      <w:pPr>
        <w:pStyle w:val="BodyText"/>
        <w:spacing w:before="1" w:line="276" w:lineRule="auto"/>
        <w:ind w:right="117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Svaka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pumpa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će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2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opremljena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zatvarajućim</w:t>
      </w:r>
      <w:r w:rsidRPr="00321660">
        <w:rPr>
          <w:rFonts w:ascii="Arial" w:hAnsi="Arial" w:cs="Arial"/>
          <w:spacing w:val="2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ventilima,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jednim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nepovratnim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ventilom, jednim ventilom za ispuštanje, indikatorima pritiska i senzorima</w:t>
      </w:r>
      <w:r w:rsidRPr="00321660">
        <w:rPr>
          <w:rFonts w:ascii="Arial" w:hAnsi="Arial" w:cs="Arial"/>
          <w:spacing w:val="-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pritiska.</w:t>
      </w:r>
    </w:p>
    <w:p w:rsidR="00321660" w:rsidRPr="00321660" w:rsidRDefault="00FF0EDA" w:rsidP="00321660">
      <w:pPr>
        <w:pStyle w:val="BodyText"/>
        <w:spacing w:before="3" w:line="276" w:lineRule="auto"/>
        <w:ind w:right="169" w:firstLine="719"/>
        <w:rPr>
          <w:rFonts w:ascii="Arial" w:hAnsi="Arial" w:cs="Arial"/>
          <w:sz w:val="22"/>
        </w:rPr>
      </w:pPr>
      <w:r w:rsidRPr="00321660">
        <w:rPr>
          <w:rFonts w:ascii="Arial" w:hAnsi="Arial" w:cs="Arial"/>
          <w:sz w:val="22"/>
        </w:rPr>
        <w:t>Pre starta pumpnog agregata od strane ovlašćenog servisera proveriti saosnost</w:t>
      </w:r>
      <w:r w:rsidRPr="00321660">
        <w:rPr>
          <w:rFonts w:ascii="Arial" w:hAnsi="Arial" w:cs="Arial"/>
          <w:spacing w:val="3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vratila pumpe i motora, i pri puštanju u rad izvršiti</w:t>
      </w:r>
      <w:r w:rsidRPr="00321660">
        <w:rPr>
          <w:rFonts w:ascii="Arial" w:hAnsi="Arial" w:cs="Arial"/>
          <w:spacing w:val="-25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vibrodijagnostiku.</w:t>
      </w:r>
    </w:p>
    <w:p w:rsidR="00321660" w:rsidRDefault="00321660" w:rsidP="00321660">
      <w:pPr>
        <w:pStyle w:val="BodyText"/>
        <w:spacing w:before="3" w:line="276" w:lineRule="auto"/>
        <w:ind w:right="169" w:firstLine="719"/>
        <w:rPr>
          <w:rFonts w:ascii="Arial" w:hAnsi="Arial" w:cs="Arial"/>
        </w:rPr>
      </w:pPr>
    </w:p>
    <w:p w:rsidR="00321660" w:rsidRPr="00FF0EDA" w:rsidRDefault="00321660" w:rsidP="00C05087">
      <w:pPr>
        <w:pStyle w:val="Heading9"/>
        <w:numPr>
          <w:ilvl w:val="1"/>
          <w:numId w:val="6"/>
        </w:numPr>
        <w:tabs>
          <w:tab w:val="left" w:pos="1234"/>
        </w:tabs>
        <w:spacing w:before="50"/>
        <w:ind w:right="169"/>
        <w:rPr>
          <w:rFonts w:ascii="Arial" w:eastAsia="Times New Roman" w:hAnsi="Arial" w:cs="Arial"/>
          <w:b w:val="0"/>
          <w:bCs w:val="0"/>
        </w:rPr>
      </w:pPr>
      <w:r>
        <w:rPr>
          <w:rFonts w:ascii="Arial" w:hAnsi="Arial" w:cs="Arial"/>
        </w:rPr>
        <w:t>CEVI I ARMATURA</w:t>
      </w:r>
    </w:p>
    <w:p w:rsidR="00FF0EDA" w:rsidRPr="00726D3E" w:rsidRDefault="00FF0EDA" w:rsidP="008A5188">
      <w:pPr>
        <w:spacing w:before="8"/>
        <w:rPr>
          <w:rFonts w:ascii="Arial" w:eastAsia="Times New Roman" w:hAnsi="Arial" w:cs="Arial"/>
          <w:b/>
          <w:bCs/>
          <w:sz w:val="20"/>
          <w:szCs w:val="30"/>
        </w:rPr>
      </w:pPr>
    </w:p>
    <w:p w:rsidR="00FF0EDA" w:rsidRPr="00C05087" w:rsidRDefault="00FF0EDA" w:rsidP="008A5188">
      <w:pPr>
        <w:pStyle w:val="BodyText"/>
        <w:spacing w:line="276" w:lineRule="auto"/>
        <w:ind w:right="169" w:firstLine="719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Između zapornih ventila na ulazu i izlazu iz kotla i kotla predvideti</w:t>
      </w:r>
      <w:r w:rsidRPr="00C05087">
        <w:rPr>
          <w:rFonts w:ascii="Arial" w:hAnsi="Arial" w:cs="Arial"/>
          <w:spacing w:val="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odgovarajuću prolazno neprolaznu</w:t>
      </w:r>
      <w:r w:rsidRPr="00C05087">
        <w:rPr>
          <w:rFonts w:ascii="Arial" w:hAnsi="Arial" w:cs="Arial"/>
          <w:spacing w:val="-1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prirubnicu.</w:t>
      </w:r>
    </w:p>
    <w:p w:rsidR="00FF0EDA" w:rsidRPr="00C05087" w:rsidRDefault="00FF0EDA" w:rsidP="008A5188">
      <w:pPr>
        <w:pStyle w:val="BodyText"/>
        <w:spacing w:before="3" w:line="276" w:lineRule="auto"/>
        <w:ind w:right="169" w:firstLine="719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Cevovodi se oslanjaju na dužinama iz donje tabele tako da je maksimalni ugib 5 mm</w:t>
      </w:r>
      <w:r w:rsidRPr="00C05087">
        <w:rPr>
          <w:rFonts w:ascii="Arial" w:hAnsi="Arial" w:cs="Arial"/>
          <w:spacing w:val="4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za radne temperature 373</w:t>
      </w:r>
      <w:r w:rsidRPr="00C05087">
        <w:rPr>
          <w:rFonts w:ascii="Arial" w:hAnsi="Arial" w:cs="Arial"/>
          <w:spacing w:val="-3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K:</w:t>
      </w:r>
    </w:p>
    <w:p w:rsidR="00FF0EDA" w:rsidRPr="00C05087" w:rsidRDefault="00FF0EDA" w:rsidP="008A5188">
      <w:pPr>
        <w:spacing w:before="1"/>
        <w:rPr>
          <w:rFonts w:ascii="Arial" w:eastAsia="Times New Roman" w:hAnsi="Arial" w:cs="Arial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8"/>
        <w:gridCol w:w="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F0EDA" w:rsidRPr="00C05087" w:rsidTr="00321660">
        <w:trPr>
          <w:trHeight w:hRule="exact" w:val="329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DN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0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3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200</w:t>
            </w:r>
          </w:p>
        </w:tc>
      </w:tr>
      <w:tr w:rsidR="00FF0EDA" w:rsidRPr="00C05087" w:rsidTr="00321660">
        <w:trPr>
          <w:trHeight w:hRule="exact" w:val="326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Lmax</w:t>
            </w:r>
            <w:r w:rsidRPr="00C05087">
              <w:rPr>
                <w:rFonts w:ascii="Arial" w:hAnsi="Arial" w:cs="Arial"/>
                <w:spacing w:val="-3"/>
              </w:rPr>
              <w:t xml:space="preserve"> </w:t>
            </w:r>
            <w:r w:rsidRPr="00C05087">
              <w:rPr>
                <w:rFonts w:ascii="Arial" w:hAnsi="Arial" w:cs="Arial"/>
              </w:rPr>
              <w:t>(m)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0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6,5</w:t>
            </w:r>
          </w:p>
        </w:tc>
      </w:tr>
      <w:tr w:rsidR="00FF0EDA" w:rsidRPr="00C05087" w:rsidTr="00321660">
        <w:trPr>
          <w:trHeight w:hRule="exact" w:val="399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spacing w:line="276" w:lineRule="auto"/>
              <w:ind w:left="103" w:right="521"/>
              <w:jc w:val="both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Debljina izolacije (mm)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0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DA" w:rsidRPr="00C05087" w:rsidRDefault="00FF0EDA" w:rsidP="00F05B12">
            <w:pPr>
              <w:pStyle w:val="TableParagraph"/>
              <w:ind w:left="103"/>
              <w:rPr>
                <w:rFonts w:ascii="Arial" w:eastAsia="Times New Roman" w:hAnsi="Arial" w:cs="Arial"/>
              </w:rPr>
            </w:pPr>
            <w:r w:rsidRPr="00C05087">
              <w:rPr>
                <w:rFonts w:ascii="Arial" w:hAnsi="Arial" w:cs="Arial"/>
              </w:rPr>
              <w:t>70</w:t>
            </w:r>
          </w:p>
        </w:tc>
      </w:tr>
    </w:tbl>
    <w:p w:rsidR="00FF0EDA" w:rsidRPr="00C05087" w:rsidRDefault="00FF0EDA" w:rsidP="008A5188">
      <w:pPr>
        <w:spacing w:before="3"/>
        <w:rPr>
          <w:rFonts w:ascii="Arial" w:eastAsia="Times New Roman" w:hAnsi="Arial" w:cs="Arial"/>
        </w:rPr>
      </w:pPr>
    </w:p>
    <w:p w:rsidR="00FF0EDA" w:rsidRPr="00C05087" w:rsidRDefault="00FF0EDA" w:rsidP="008A5188">
      <w:pPr>
        <w:pStyle w:val="BodyText"/>
        <w:spacing w:before="69" w:line="276" w:lineRule="auto"/>
        <w:ind w:left="820" w:right="169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Povezivanje opreme i kotlova se izvodi čeličnim cevima u kvalitetu</w:t>
      </w:r>
      <w:r w:rsidRPr="00C05087">
        <w:rPr>
          <w:rFonts w:ascii="Arial" w:hAnsi="Arial" w:cs="Arial"/>
          <w:spacing w:val="-2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P235GHTC1 Antikoroziona zaštita cevovoda se vrši sa jednim od premaznih sredstava u dva</w:t>
      </w:r>
      <w:r w:rsidRPr="00C05087">
        <w:rPr>
          <w:rFonts w:ascii="Arial" w:hAnsi="Arial" w:cs="Arial"/>
          <w:spacing w:val="-24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sloja:</w:t>
      </w:r>
    </w:p>
    <w:p w:rsidR="00FF0EDA" w:rsidRPr="00C05087" w:rsidRDefault="00FF0EDA" w:rsidP="00C05087">
      <w:pPr>
        <w:pStyle w:val="ListParagraph"/>
        <w:numPr>
          <w:ilvl w:val="0"/>
          <w:numId w:val="3"/>
        </w:numPr>
        <w:tabs>
          <w:tab w:val="left" w:pos="1094"/>
        </w:tabs>
        <w:spacing w:before="1"/>
        <w:ind w:right="169"/>
        <w:rPr>
          <w:rFonts w:ascii="Arial" w:eastAsia="Times New Roman" w:hAnsi="Arial" w:cs="Arial"/>
        </w:rPr>
      </w:pPr>
      <w:r w:rsidRPr="00C05087">
        <w:rPr>
          <w:rFonts w:ascii="Arial" w:hAnsi="Arial" w:cs="Arial"/>
        </w:rPr>
        <w:t>olovni minijum, prema SRPS C.T7.326,</w:t>
      </w:r>
      <w:r w:rsidRPr="00C05087">
        <w:rPr>
          <w:rFonts w:ascii="Arial" w:hAnsi="Arial" w:cs="Arial"/>
          <w:spacing w:val="-9"/>
        </w:rPr>
        <w:t xml:space="preserve"> </w:t>
      </w:r>
      <w:r w:rsidRPr="00C05087">
        <w:rPr>
          <w:rFonts w:ascii="Arial" w:hAnsi="Arial" w:cs="Arial"/>
        </w:rPr>
        <w:t>327</w:t>
      </w:r>
    </w:p>
    <w:p w:rsidR="00FF0EDA" w:rsidRPr="00C05087" w:rsidRDefault="00FF0EDA" w:rsidP="00C05087">
      <w:pPr>
        <w:pStyle w:val="ListParagraph"/>
        <w:numPr>
          <w:ilvl w:val="0"/>
          <w:numId w:val="3"/>
        </w:numPr>
        <w:tabs>
          <w:tab w:val="left" w:pos="1094"/>
        </w:tabs>
        <w:spacing w:before="46"/>
        <w:ind w:right="169"/>
        <w:rPr>
          <w:rFonts w:ascii="Arial" w:eastAsia="Times New Roman" w:hAnsi="Arial" w:cs="Arial"/>
        </w:rPr>
      </w:pPr>
      <w:r w:rsidRPr="00C05087">
        <w:rPr>
          <w:rFonts w:ascii="Arial" w:hAnsi="Arial" w:cs="Arial"/>
        </w:rPr>
        <w:t>cink hromat, prema SRPS</w:t>
      </w:r>
      <w:r w:rsidRPr="00C05087">
        <w:rPr>
          <w:rFonts w:ascii="Arial" w:hAnsi="Arial" w:cs="Arial"/>
          <w:spacing w:val="-7"/>
        </w:rPr>
        <w:t xml:space="preserve"> </w:t>
      </w:r>
      <w:r w:rsidRPr="00C05087">
        <w:rPr>
          <w:rFonts w:ascii="Arial" w:hAnsi="Arial" w:cs="Arial"/>
        </w:rPr>
        <w:t>C.T7.322</w:t>
      </w:r>
    </w:p>
    <w:p w:rsidR="00FF0EDA" w:rsidRPr="00C05087" w:rsidRDefault="00FF0EDA" w:rsidP="008A5188">
      <w:pPr>
        <w:rPr>
          <w:rFonts w:ascii="Arial" w:eastAsia="Times New Roman" w:hAnsi="Arial" w:cs="Arial"/>
        </w:rPr>
      </w:pPr>
    </w:p>
    <w:p w:rsidR="00FF0EDA" w:rsidRPr="00C05087" w:rsidRDefault="00FF0EDA" w:rsidP="008A5188">
      <w:pPr>
        <w:pStyle w:val="BodyText"/>
        <w:spacing w:line="276" w:lineRule="auto"/>
        <w:ind w:right="117" w:firstLine="719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eastAsia="Times New Roman" w:hAnsi="Arial" w:cs="Arial"/>
          <w:sz w:val="22"/>
          <w:szCs w:val="22"/>
        </w:rPr>
        <w:t>Kao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materijal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za</w:t>
      </w:r>
      <w:r w:rsidRPr="00C05087">
        <w:rPr>
          <w:rFonts w:ascii="Arial" w:eastAsia="Times New Roman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termoizolaciju</w:t>
      </w:r>
      <w:r w:rsidRPr="00C05087">
        <w:rPr>
          <w:rFonts w:ascii="Arial" w:eastAsia="Times New Roman" w:hAnsi="Arial" w:cs="Arial"/>
          <w:spacing w:val="27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se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koristi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mineralna</w:t>
      </w:r>
      <w:r w:rsidRPr="00C05087">
        <w:rPr>
          <w:rFonts w:ascii="Arial" w:eastAsia="Times New Roman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vuna</w:t>
      </w:r>
      <w:r w:rsidRPr="00C05087">
        <w:rPr>
          <w:rFonts w:ascii="Arial" w:eastAsia="Times New Roman" w:hAnsi="Arial" w:cs="Arial"/>
          <w:spacing w:val="37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u</w:t>
      </w:r>
      <w:r w:rsidRPr="00C05087">
        <w:rPr>
          <w:rFonts w:ascii="Arial" w:eastAsia="Times New Roman" w:hAnsi="Arial" w:cs="Arial"/>
          <w:spacing w:val="27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oblozi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od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Al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lima</w:t>
      </w:r>
      <w:r w:rsidRPr="00C05087">
        <w:rPr>
          <w:rFonts w:ascii="Arial" w:eastAsia="Times New Roman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≠0,55 sledećih</w:t>
      </w:r>
      <w:r w:rsidRPr="00C05087">
        <w:rPr>
          <w:rFonts w:ascii="Arial" w:eastAsia="Times New Roman" w:hAnsi="Arial" w:cs="Arial"/>
          <w:spacing w:val="-8"/>
          <w:sz w:val="22"/>
          <w:szCs w:val="22"/>
        </w:rPr>
        <w:t xml:space="preserve"> </w:t>
      </w:r>
      <w:r w:rsidRPr="00C05087">
        <w:rPr>
          <w:rFonts w:ascii="Arial" w:eastAsia="Times New Roman" w:hAnsi="Arial" w:cs="Arial"/>
          <w:sz w:val="22"/>
          <w:szCs w:val="22"/>
        </w:rPr>
        <w:t>karakteristika:</w:t>
      </w:r>
    </w:p>
    <w:p w:rsidR="00FF0EDA" w:rsidRPr="00C05087" w:rsidRDefault="00FF0EDA" w:rsidP="00C05087">
      <w:pPr>
        <w:pStyle w:val="ListParagraph"/>
        <w:numPr>
          <w:ilvl w:val="0"/>
          <w:numId w:val="3"/>
        </w:numPr>
        <w:tabs>
          <w:tab w:val="left" w:pos="1094"/>
        </w:tabs>
        <w:spacing w:line="267" w:lineRule="exact"/>
        <w:ind w:right="169"/>
        <w:rPr>
          <w:rFonts w:ascii="Arial" w:eastAsia="Times New Roman" w:hAnsi="Arial" w:cs="Arial"/>
        </w:rPr>
      </w:pPr>
      <w:r w:rsidRPr="00C05087">
        <w:rPr>
          <w:rFonts w:ascii="Arial" w:hAnsi="Arial" w:cs="Arial"/>
        </w:rPr>
        <w:t>Tip:</w:t>
      </w:r>
      <w:r w:rsidRPr="00C05087">
        <w:rPr>
          <w:rFonts w:ascii="Arial" w:hAnsi="Arial" w:cs="Arial"/>
          <w:spacing w:val="-5"/>
        </w:rPr>
        <w:t xml:space="preserve"> </w:t>
      </w:r>
      <w:r w:rsidRPr="00C05087">
        <w:rPr>
          <w:rFonts w:ascii="Arial" w:hAnsi="Arial" w:cs="Arial"/>
        </w:rPr>
        <w:t>VUNIZOL,</w:t>
      </w:r>
    </w:p>
    <w:p w:rsidR="00FF0EDA" w:rsidRPr="00C05087" w:rsidRDefault="00FF0EDA" w:rsidP="00C05087">
      <w:pPr>
        <w:pStyle w:val="ListParagraph"/>
        <w:numPr>
          <w:ilvl w:val="0"/>
          <w:numId w:val="3"/>
        </w:numPr>
        <w:tabs>
          <w:tab w:val="left" w:pos="1094"/>
        </w:tabs>
        <w:spacing w:line="277" w:lineRule="exact"/>
        <w:ind w:right="169"/>
        <w:rPr>
          <w:rFonts w:ascii="Arial" w:eastAsia="Times New Roman" w:hAnsi="Arial" w:cs="Arial"/>
        </w:rPr>
      </w:pPr>
      <w:r w:rsidRPr="00C05087">
        <w:rPr>
          <w:rFonts w:ascii="Arial" w:hAnsi="Arial" w:cs="Arial"/>
        </w:rPr>
        <w:t>Gustina: 80-110</w:t>
      </w:r>
      <w:r w:rsidRPr="00C05087">
        <w:rPr>
          <w:rFonts w:ascii="Arial" w:hAnsi="Arial" w:cs="Arial"/>
          <w:spacing w:val="-6"/>
        </w:rPr>
        <w:t xml:space="preserve"> </w:t>
      </w:r>
      <w:r w:rsidRPr="00C05087">
        <w:rPr>
          <w:rFonts w:ascii="Arial" w:hAnsi="Arial" w:cs="Arial"/>
        </w:rPr>
        <w:t>kg/m</w:t>
      </w:r>
      <w:r w:rsidRPr="00C05087">
        <w:rPr>
          <w:rFonts w:ascii="Arial" w:hAnsi="Arial" w:cs="Arial"/>
          <w:position w:val="11"/>
        </w:rPr>
        <w:t>3</w:t>
      </w:r>
      <w:r w:rsidRPr="00C05087">
        <w:rPr>
          <w:rFonts w:ascii="Arial" w:hAnsi="Arial" w:cs="Arial"/>
        </w:rPr>
        <w:t>,</w:t>
      </w:r>
    </w:p>
    <w:p w:rsidR="00FF0EDA" w:rsidRPr="00C05087" w:rsidRDefault="00FF0EDA" w:rsidP="00C05087">
      <w:pPr>
        <w:pStyle w:val="ListParagraph"/>
        <w:numPr>
          <w:ilvl w:val="0"/>
          <w:numId w:val="3"/>
        </w:numPr>
        <w:tabs>
          <w:tab w:val="left" w:pos="1094"/>
        </w:tabs>
        <w:spacing w:line="293" w:lineRule="exact"/>
        <w:ind w:right="169"/>
        <w:rPr>
          <w:rFonts w:ascii="Arial" w:eastAsia="Times New Roman" w:hAnsi="Arial" w:cs="Arial"/>
        </w:rPr>
      </w:pPr>
      <w:r w:rsidRPr="00C05087">
        <w:rPr>
          <w:rFonts w:ascii="Arial" w:hAnsi="Arial" w:cs="Arial"/>
        </w:rPr>
        <w:t>U montiranom stanju na cevovodu 150</w:t>
      </w:r>
      <w:r w:rsidRPr="00C05087">
        <w:rPr>
          <w:rFonts w:ascii="Arial" w:hAnsi="Arial" w:cs="Arial"/>
          <w:spacing w:val="-11"/>
        </w:rPr>
        <w:t xml:space="preserve"> </w:t>
      </w:r>
      <w:r w:rsidRPr="00C05087">
        <w:rPr>
          <w:rFonts w:ascii="Arial" w:hAnsi="Arial" w:cs="Arial"/>
        </w:rPr>
        <w:t>kg/m</w:t>
      </w:r>
      <w:r w:rsidRPr="00C05087">
        <w:rPr>
          <w:rFonts w:ascii="Arial" w:hAnsi="Arial" w:cs="Arial"/>
          <w:position w:val="11"/>
        </w:rPr>
        <w:t>3</w:t>
      </w:r>
      <w:r w:rsidRPr="00C05087">
        <w:rPr>
          <w:rFonts w:ascii="Arial" w:hAnsi="Arial" w:cs="Arial"/>
        </w:rPr>
        <w:t>,</w:t>
      </w:r>
    </w:p>
    <w:p w:rsidR="00FF0EDA" w:rsidRPr="00C05087" w:rsidRDefault="00FF0EDA" w:rsidP="008A5188">
      <w:pPr>
        <w:pStyle w:val="BodyText"/>
        <w:tabs>
          <w:tab w:val="left" w:pos="1093"/>
        </w:tabs>
        <w:spacing w:line="286" w:lineRule="exact"/>
        <w:ind w:left="808" w:right="169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-</w:t>
      </w:r>
      <w:r w:rsidRPr="00C05087">
        <w:rPr>
          <w:rFonts w:ascii="Arial" w:hAnsi="Arial" w:cs="Arial"/>
          <w:sz w:val="22"/>
          <w:szCs w:val="22"/>
        </w:rPr>
        <w:tab/>
        <w:t>k =0,05</w:t>
      </w:r>
      <w:r w:rsidRPr="00C05087">
        <w:rPr>
          <w:rFonts w:ascii="Arial" w:hAnsi="Arial" w:cs="Arial"/>
          <w:spacing w:val="-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W/mK.</w:t>
      </w:r>
    </w:p>
    <w:p w:rsidR="00FF0EDA" w:rsidRPr="00C05087" w:rsidRDefault="00FF0EDA" w:rsidP="008A5188">
      <w:pPr>
        <w:spacing w:before="10"/>
        <w:rPr>
          <w:rFonts w:ascii="Arial" w:eastAsia="Times New Roman" w:hAnsi="Arial" w:cs="Arial"/>
        </w:rPr>
      </w:pPr>
    </w:p>
    <w:p w:rsidR="00FF0EDA" w:rsidRPr="00FF0EDA" w:rsidRDefault="00FF0EDA" w:rsidP="00C05087">
      <w:pPr>
        <w:pStyle w:val="Heading9"/>
        <w:numPr>
          <w:ilvl w:val="1"/>
          <w:numId w:val="6"/>
        </w:numPr>
        <w:tabs>
          <w:tab w:val="left" w:pos="1541"/>
        </w:tabs>
        <w:ind w:left="1540" w:right="169" w:hanging="732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</w:rPr>
        <w:t>PROBNI</w:t>
      </w:r>
      <w:r w:rsidRPr="00FF0EDA">
        <w:rPr>
          <w:rFonts w:ascii="Arial" w:hAnsi="Arial" w:cs="Arial"/>
          <w:spacing w:val="-2"/>
        </w:rPr>
        <w:t xml:space="preserve"> </w:t>
      </w:r>
      <w:r w:rsidRPr="00FF0EDA">
        <w:rPr>
          <w:rFonts w:ascii="Arial" w:hAnsi="Arial" w:cs="Arial"/>
        </w:rPr>
        <w:t>POGON</w:t>
      </w:r>
    </w:p>
    <w:p w:rsidR="00FF0EDA" w:rsidRPr="00726D3E" w:rsidRDefault="00FF0EDA" w:rsidP="008A5188">
      <w:pPr>
        <w:spacing w:before="10"/>
        <w:rPr>
          <w:rFonts w:ascii="Arial" w:eastAsia="Times New Roman" w:hAnsi="Arial" w:cs="Arial"/>
          <w:b/>
          <w:bCs/>
          <w:sz w:val="18"/>
          <w:szCs w:val="30"/>
        </w:rPr>
      </w:pPr>
    </w:p>
    <w:p w:rsidR="00FF0EDA" w:rsidRPr="00321660" w:rsidRDefault="00FF0EDA" w:rsidP="008A5188">
      <w:pPr>
        <w:pStyle w:val="BodyText"/>
        <w:spacing w:line="276" w:lineRule="auto"/>
        <w:ind w:right="169" w:firstLine="71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Probni pogon, u trajanju najviše 7 dana, podrazumeva da će se izvršiti</w:t>
      </w:r>
      <w:r w:rsidRPr="00321660">
        <w:rPr>
          <w:rFonts w:ascii="Arial" w:hAnsi="Arial" w:cs="Arial"/>
          <w:spacing w:val="-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podešavanje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kotlovskog postrojenja, ispitivanje i obuka pogonskog</w:t>
      </w:r>
      <w:r w:rsidRPr="00321660">
        <w:rPr>
          <w:rFonts w:ascii="Arial" w:hAnsi="Arial" w:cs="Arial"/>
          <w:spacing w:val="-2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osoblja.</w:t>
      </w:r>
    </w:p>
    <w:p w:rsidR="00FF0EDA" w:rsidRPr="00321660" w:rsidRDefault="00FF0EDA" w:rsidP="008A5188">
      <w:pPr>
        <w:pStyle w:val="BodyText"/>
        <w:spacing w:before="1" w:line="276" w:lineRule="auto"/>
        <w:ind w:right="118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Uslov za početak probnog pogona je ispravan rad svih sigurnosnih sistema (blokada)</w:t>
      </w:r>
      <w:r w:rsidRPr="00321660">
        <w:rPr>
          <w:rFonts w:ascii="Arial" w:hAnsi="Arial" w:cs="Arial"/>
          <w:spacing w:val="5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što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mora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biti</w:t>
      </w:r>
      <w:r w:rsidRPr="00321660">
        <w:rPr>
          <w:rFonts w:ascii="Arial" w:hAnsi="Arial" w:cs="Arial"/>
          <w:spacing w:val="28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potvrđeno</w:t>
      </w:r>
      <w:r w:rsidRPr="00321660">
        <w:rPr>
          <w:rFonts w:ascii="Arial" w:hAnsi="Arial" w:cs="Arial"/>
          <w:spacing w:val="2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zapisnikom.</w:t>
      </w:r>
      <w:r w:rsidRPr="00321660">
        <w:rPr>
          <w:rFonts w:ascii="Arial" w:hAnsi="Arial" w:cs="Arial"/>
          <w:spacing w:val="2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</w:t>
      </w:r>
      <w:r w:rsidRPr="00321660">
        <w:rPr>
          <w:rFonts w:ascii="Arial" w:hAnsi="Arial" w:cs="Arial"/>
          <w:spacing w:val="2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toku</w:t>
      </w:r>
      <w:r w:rsidRPr="00321660">
        <w:rPr>
          <w:rFonts w:ascii="Arial" w:hAnsi="Arial" w:cs="Arial"/>
          <w:spacing w:val="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probnog</w:t>
      </w:r>
      <w:r w:rsidRPr="00321660">
        <w:rPr>
          <w:rFonts w:ascii="Arial" w:hAnsi="Arial" w:cs="Arial"/>
          <w:spacing w:val="2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pogona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sačinjava</w:t>
      </w:r>
      <w:r w:rsidRPr="00321660">
        <w:rPr>
          <w:rFonts w:ascii="Arial" w:hAnsi="Arial" w:cs="Arial"/>
          <w:spacing w:val="30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se</w:t>
      </w:r>
      <w:r w:rsidRPr="00321660">
        <w:rPr>
          <w:rFonts w:ascii="Arial" w:hAnsi="Arial" w:cs="Arial"/>
          <w:spacing w:val="2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Protokol</w:t>
      </w:r>
      <w:r w:rsidRPr="00321660">
        <w:rPr>
          <w:rFonts w:ascii="Arial" w:hAnsi="Arial" w:cs="Arial"/>
          <w:spacing w:val="2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koji</w:t>
      </w:r>
      <w:r w:rsidRPr="00321660">
        <w:rPr>
          <w:rFonts w:ascii="Arial" w:hAnsi="Arial" w:cs="Arial"/>
          <w:spacing w:val="2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potpisuju Ponuđač</w:t>
      </w:r>
      <w:r w:rsidRPr="00321660">
        <w:rPr>
          <w:rFonts w:ascii="Arial" w:hAnsi="Arial" w:cs="Arial"/>
          <w:spacing w:val="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i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Naručilac.</w:t>
      </w:r>
      <w:r w:rsidRPr="00321660">
        <w:rPr>
          <w:rFonts w:ascii="Arial" w:hAnsi="Arial" w:cs="Arial"/>
          <w:spacing w:val="2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Početak</w:t>
      </w:r>
      <w:r w:rsidRPr="00321660">
        <w:rPr>
          <w:rFonts w:ascii="Arial" w:hAnsi="Arial" w:cs="Arial"/>
          <w:spacing w:val="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probnog</w:t>
      </w:r>
      <w:r w:rsidRPr="00321660">
        <w:rPr>
          <w:rFonts w:ascii="Arial" w:hAnsi="Arial" w:cs="Arial"/>
          <w:spacing w:val="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pogona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konstatuje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se</w:t>
      </w:r>
      <w:r w:rsidRPr="00321660">
        <w:rPr>
          <w:rFonts w:ascii="Arial" w:hAnsi="Arial" w:cs="Arial"/>
          <w:spacing w:val="21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zapisnički</w:t>
      </w:r>
      <w:r w:rsidRPr="00321660">
        <w:rPr>
          <w:rFonts w:ascii="Arial" w:hAnsi="Arial" w:cs="Arial"/>
          <w:spacing w:val="25"/>
          <w:sz w:val="22"/>
        </w:rPr>
        <w:t xml:space="preserve"> </w:t>
      </w:r>
      <w:r w:rsidRPr="00321660">
        <w:rPr>
          <w:rFonts w:ascii="Arial" w:hAnsi="Arial" w:cs="Arial"/>
          <w:spacing w:val="-4"/>
          <w:sz w:val="22"/>
        </w:rPr>
        <w:t>uz</w:t>
      </w:r>
      <w:r w:rsidRPr="00321660">
        <w:rPr>
          <w:rFonts w:ascii="Arial" w:hAnsi="Arial" w:cs="Arial"/>
          <w:spacing w:val="23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obavezno</w:t>
      </w:r>
      <w:r w:rsidRPr="00321660">
        <w:rPr>
          <w:rFonts w:ascii="Arial" w:hAnsi="Arial" w:cs="Arial"/>
          <w:spacing w:val="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prisustvo</w:t>
      </w:r>
      <w:r w:rsidRPr="00321660">
        <w:rPr>
          <w:rFonts w:ascii="Arial" w:hAnsi="Arial" w:cs="Arial"/>
          <w:w w:val="9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Naručioca.</w:t>
      </w:r>
    </w:p>
    <w:p w:rsidR="00FF0EDA" w:rsidRPr="00321660" w:rsidRDefault="00FF0EDA" w:rsidP="008A5188">
      <w:pPr>
        <w:pStyle w:val="BodyText"/>
        <w:spacing w:before="1" w:line="276" w:lineRule="auto"/>
        <w:ind w:right="116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eastAsia="Times New Roman" w:hAnsi="Arial" w:cs="Arial"/>
          <w:sz w:val="22"/>
        </w:rPr>
        <w:t>Izvođač</w:t>
      </w:r>
      <w:r w:rsidRPr="00321660">
        <w:rPr>
          <w:rFonts w:ascii="Arial" w:eastAsia="Times New Roman" w:hAnsi="Arial" w:cs="Arial"/>
          <w:spacing w:val="23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je</w:t>
      </w:r>
      <w:r w:rsidRPr="00321660">
        <w:rPr>
          <w:rFonts w:ascii="Arial" w:eastAsia="Times New Roman" w:hAnsi="Arial" w:cs="Arial"/>
          <w:spacing w:val="23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dužan</w:t>
      </w:r>
      <w:r w:rsidRPr="00321660">
        <w:rPr>
          <w:rFonts w:ascii="Arial" w:eastAsia="Times New Roman" w:hAnsi="Arial" w:cs="Arial"/>
          <w:spacing w:val="25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da</w:t>
      </w:r>
      <w:r w:rsidRPr="00321660">
        <w:rPr>
          <w:rFonts w:ascii="Arial" w:eastAsia="Times New Roman" w:hAnsi="Arial" w:cs="Arial"/>
          <w:spacing w:val="23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obezbedi</w:t>
      </w:r>
      <w:r w:rsidRPr="00321660">
        <w:rPr>
          <w:rFonts w:ascii="Arial" w:eastAsia="Times New Roman" w:hAnsi="Arial" w:cs="Arial"/>
          <w:spacing w:val="25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stalno</w:t>
      </w:r>
      <w:r w:rsidRPr="00321660">
        <w:rPr>
          <w:rFonts w:ascii="Arial" w:eastAsia="Times New Roman" w:hAnsi="Arial" w:cs="Arial"/>
          <w:spacing w:val="21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prisustvo</w:t>
      </w:r>
      <w:r w:rsidRPr="00321660">
        <w:rPr>
          <w:rFonts w:ascii="Arial" w:eastAsia="Times New Roman" w:hAnsi="Arial" w:cs="Arial"/>
          <w:spacing w:val="23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stručnog</w:t>
      </w:r>
      <w:r w:rsidRPr="00321660">
        <w:rPr>
          <w:rFonts w:ascii="Arial" w:eastAsia="Times New Roman" w:hAnsi="Arial" w:cs="Arial"/>
          <w:spacing w:val="24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lica</w:t>
      </w:r>
      <w:r w:rsidRPr="00321660">
        <w:rPr>
          <w:rFonts w:ascii="Arial" w:eastAsia="Times New Roman" w:hAnsi="Arial" w:cs="Arial"/>
          <w:spacing w:val="25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u</w:t>
      </w:r>
      <w:r w:rsidRPr="00321660">
        <w:rPr>
          <w:rFonts w:ascii="Arial" w:eastAsia="Times New Roman" w:hAnsi="Arial" w:cs="Arial"/>
          <w:spacing w:val="16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toku</w:t>
      </w:r>
      <w:r w:rsidRPr="00321660">
        <w:rPr>
          <w:rFonts w:ascii="Arial" w:eastAsia="Times New Roman" w:hAnsi="Arial" w:cs="Arial"/>
          <w:spacing w:val="16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probnog</w:t>
      </w:r>
      <w:r w:rsidRPr="00321660">
        <w:rPr>
          <w:rFonts w:ascii="Arial" w:eastAsia="Times New Roman" w:hAnsi="Arial" w:cs="Arial"/>
          <w:spacing w:val="24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pogona.</w:t>
      </w:r>
      <w:r w:rsidRPr="00321660">
        <w:rPr>
          <w:rFonts w:ascii="Arial" w:eastAsia="Times New Roman" w:hAnsi="Arial" w:cs="Arial"/>
          <w:spacing w:val="24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Za vreme probnog pogona Izvođač vodi dnevnik pogonskih parametara i upisuje vrednosti na</w:t>
      </w:r>
      <w:r w:rsidRPr="00321660">
        <w:rPr>
          <w:rFonts w:ascii="Arial" w:eastAsia="Times New Roman" w:hAnsi="Arial" w:cs="Arial"/>
          <w:spacing w:val="11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svakih sat vremena sa manometara i termometara, gde postoje, odnosno sa PLC</w:t>
      </w:r>
      <w:r w:rsidRPr="00321660">
        <w:rPr>
          <w:rFonts w:ascii="Arial" w:eastAsia="Times New Roman" w:hAnsi="Arial" w:cs="Arial"/>
          <w:spacing w:val="-13"/>
          <w:sz w:val="22"/>
        </w:rPr>
        <w:t xml:space="preserve"> </w:t>
      </w:r>
      <w:r w:rsidRPr="00321660">
        <w:rPr>
          <w:rFonts w:ascii="Arial" w:eastAsia="Times New Roman" w:hAnsi="Arial" w:cs="Arial"/>
          <w:sz w:val="22"/>
        </w:rPr>
        <w:t>–a.</w:t>
      </w:r>
    </w:p>
    <w:p w:rsidR="00FF0EDA" w:rsidRPr="00321660" w:rsidRDefault="00FF0EDA" w:rsidP="008A5188">
      <w:pPr>
        <w:pStyle w:val="BodyText"/>
        <w:spacing w:before="1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U toku probnog pogona svi ostali radovi na kotlu i u kotlarnici se</w:t>
      </w:r>
      <w:r w:rsidRPr="00321660">
        <w:rPr>
          <w:rFonts w:ascii="Arial" w:hAnsi="Arial" w:cs="Arial"/>
          <w:spacing w:val="-2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prekidaju.</w:t>
      </w:r>
    </w:p>
    <w:p w:rsidR="00FF0EDA" w:rsidRPr="00321660" w:rsidRDefault="00FF0EDA" w:rsidP="008A5188">
      <w:pPr>
        <w:pStyle w:val="BodyText"/>
        <w:spacing w:before="41" w:line="276" w:lineRule="auto"/>
        <w:ind w:right="122" w:firstLine="719"/>
        <w:jc w:val="both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 xml:space="preserve">Uspešnost probnog pogona se dokazuje kontinualnim radom u trajanju 72 sata </w:t>
      </w:r>
      <w:r w:rsidRPr="00321660">
        <w:rPr>
          <w:rFonts w:ascii="Arial" w:hAnsi="Arial" w:cs="Arial"/>
          <w:spacing w:val="-3"/>
          <w:sz w:val="22"/>
        </w:rPr>
        <w:t>uz</w:t>
      </w:r>
      <w:r w:rsidRPr="00321660">
        <w:rPr>
          <w:rFonts w:ascii="Arial" w:hAnsi="Arial" w:cs="Arial"/>
          <w:spacing w:val="-1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postizanje maksimalne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produkcije</w:t>
      </w:r>
      <w:r w:rsidRPr="00321660">
        <w:rPr>
          <w:rFonts w:ascii="Arial" w:hAnsi="Arial" w:cs="Arial"/>
          <w:spacing w:val="4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u</w:t>
      </w:r>
      <w:r w:rsidRPr="00321660">
        <w:rPr>
          <w:rFonts w:ascii="Arial" w:hAnsi="Arial" w:cs="Arial"/>
          <w:spacing w:val="4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trajanju</w:t>
      </w:r>
      <w:r w:rsidRPr="00321660">
        <w:rPr>
          <w:rFonts w:ascii="Arial" w:hAnsi="Arial" w:cs="Arial"/>
          <w:spacing w:val="42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minimalno</w:t>
      </w:r>
      <w:r w:rsidRPr="00321660">
        <w:rPr>
          <w:rFonts w:ascii="Arial" w:hAnsi="Arial" w:cs="Arial"/>
          <w:spacing w:val="4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2</w:t>
      </w:r>
      <w:r w:rsidRPr="00321660">
        <w:rPr>
          <w:rFonts w:ascii="Arial" w:hAnsi="Arial" w:cs="Arial"/>
          <w:spacing w:val="4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sata.</w:t>
      </w:r>
      <w:r w:rsidRPr="00321660">
        <w:rPr>
          <w:rFonts w:ascii="Arial" w:hAnsi="Arial" w:cs="Arial"/>
          <w:spacing w:val="4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Završetak</w:t>
      </w:r>
      <w:r w:rsidRPr="00321660">
        <w:rPr>
          <w:rFonts w:ascii="Arial" w:hAnsi="Arial" w:cs="Arial"/>
          <w:spacing w:val="4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probnog</w:t>
      </w:r>
      <w:r w:rsidRPr="00321660">
        <w:rPr>
          <w:rFonts w:ascii="Arial" w:hAnsi="Arial" w:cs="Arial"/>
          <w:spacing w:val="47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pogona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konstatuje</w:t>
      </w:r>
      <w:r w:rsidRPr="00321660">
        <w:rPr>
          <w:rFonts w:ascii="Arial" w:hAnsi="Arial" w:cs="Arial"/>
          <w:spacing w:val="46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se zapisnički.</w:t>
      </w:r>
    </w:p>
    <w:p w:rsidR="00321660" w:rsidRPr="00FF0EDA" w:rsidRDefault="00321660" w:rsidP="008A5188">
      <w:pPr>
        <w:rPr>
          <w:rFonts w:ascii="Arial" w:eastAsia="Times New Roman" w:hAnsi="Arial" w:cs="Arial"/>
          <w:sz w:val="24"/>
          <w:szCs w:val="24"/>
        </w:rPr>
      </w:pPr>
    </w:p>
    <w:p w:rsidR="00FF0EDA" w:rsidRPr="00FF0EDA" w:rsidRDefault="00FF0EDA" w:rsidP="00C05087">
      <w:pPr>
        <w:pStyle w:val="Heading9"/>
        <w:numPr>
          <w:ilvl w:val="3"/>
          <w:numId w:val="2"/>
        </w:numPr>
        <w:tabs>
          <w:tab w:val="left" w:pos="709"/>
          <w:tab w:val="left" w:pos="851"/>
        </w:tabs>
        <w:ind w:left="142" w:right="169" w:hanging="42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</w:rPr>
        <w:t>TEHNIČKI USLOVI ZA IZVOĐEN</w:t>
      </w:r>
      <w:r w:rsidR="00726D3E">
        <w:rPr>
          <w:rFonts w:ascii="Arial" w:hAnsi="Arial" w:cs="Arial"/>
        </w:rPr>
        <w:t>J</w:t>
      </w:r>
      <w:r w:rsidRPr="00FF0EDA">
        <w:rPr>
          <w:rFonts w:ascii="Arial" w:hAnsi="Arial" w:cs="Arial"/>
        </w:rPr>
        <w:t>E RADOVA NA</w:t>
      </w:r>
      <w:r w:rsidRPr="00FF0EDA">
        <w:rPr>
          <w:rFonts w:ascii="Arial" w:hAnsi="Arial" w:cs="Arial"/>
          <w:spacing w:val="-5"/>
        </w:rPr>
        <w:t xml:space="preserve"> </w:t>
      </w:r>
      <w:r w:rsidRPr="00FF0EDA">
        <w:rPr>
          <w:rFonts w:ascii="Arial" w:hAnsi="Arial" w:cs="Arial"/>
        </w:rPr>
        <w:t>TOPLANI</w:t>
      </w:r>
    </w:p>
    <w:p w:rsidR="00FF0EDA" w:rsidRPr="00FF0EDA" w:rsidRDefault="00FF0EDA" w:rsidP="008A5188">
      <w:pPr>
        <w:spacing w:before="8"/>
        <w:rPr>
          <w:rFonts w:ascii="Arial" w:eastAsia="Times New Roman" w:hAnsi="Arial" w:cs="Arial"/>
          <w:b/>
          <w:bCs/>
          <w:sz w:val="30"/>
          <w:szCs w:val="30"/>
        </w:rPr>
      </w:pPr>
    </w:p>
    <w:p w:rsidR="00FF0EDA" w:rsidRPr="00321660" w:rsidRDefault="00FF0EDA" w:rsidP="008A5188">
      <w:pPr>
        <w:pStyle w:val="BodyText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Prilikom nabavke materijala i opreme izvođač radova mora da se pridržava</w:t>
      </w:r>
      <w:r w:rsidRPr="00321660">
        <w:rPr>
          <w:rFonts w:ascii="Arial" w:hAnsi="Arial" w:cs="Arial"/>
          <w:spacing w:val="-24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sledećeg:</w:t>
      </w:r>
    </w:p>
    <w:p w:rsidR="00FF0EDA" w:rsidRPr="00321660" w:rsidRDefault="00FF0EDA" w:rsidP="00C05087">
      <w:pPr>
        <w:pStyle w:val="ListParagraph"/>
        <w:numPr>
          <w:ilvl w:val="4"/>
          <w:numId w:val="2"/>
        </w:numPr>
        <w:tabs>
          <w:tab w:val="left" w:pos="1094"/>
        </w:tabs>
        <w:spacing w:before="41"/>
        <w:ind w:right="169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Sva oprema i materijal predviđen za ugradnju mora biti neupotrebljavan</w:t>
      </w:r>
      <w:r w:rsidRPr="00321660">
        <w:rPr>
          <w:rFonts w:ascii="Arial" w:hAnsi="Arial" w:cs="Arial"/>
          <w:spacing w:val="-27"/>
        </w:rPr>
        <w:t xml:space="preserve"> </w:t>
      </w:r>
      <w:r w:rsidRPr="00321660">
        <w:rPr>
          <w:rFonts w:ascii="Arial" w:hAnsi="Arial" w:cs="Arial"/>
        </w:rPr>
        <w:t>(nov),</w:t>
      </w:r>
    </w:p>
    <w:p w:rsidR="00FF0EDA" w:rsidRPr="00321660" w:rsidRDefault="00FF0EDA" w:rsidP="00C05087">
      <w:pPr>
        <w:pStyle w:val="ListParagraph"/>
        <w:numPr>
          <w:ilvl w:val="4"/>
          <w:numId w:val="2"/>
        </w:numPr>
        <w:tabs>
          <w:tab w:val="left" w:pos="1094"/>
        </w:tabs>
        <w:spacing w:before="28" w:line="271" w:lineRule="auto"/>
        <w:ind w:right="110"/>
        <w:jc w:val="both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Sav</w:t>
      </w:r>
      <w:r w:rsidRPr="00321660">
        <w:rPr>
          <w:rFonts w:ascii="Arial" w:hAnsi="Arial" w:cs="Arial"/>
          <w:spacing w:val="26"/>
        </w:rPr>
        <w:t xml:space="preserve"> </w:t>
      </w:r>
      <w:r w:rsidRPr="00321660">
        <w:rPr>
          <w:rFonts w:ascii="Arial" w:hAnsi="Arial" w:cs="Arial"/>
        </w:rPr>
        <w:t>ugrađeni</w:t>
      </w:r>
      <w:r w:rsidRPr="00321660">
        <w:rPr>
          <w:rFonts w:ascii="Arial" w:hAnsi="Arial" w:cs="Arial"/>
          <w:spacing w:val="22"/>
        </w:rPr>
        <w:t xml:space="preserve"> </w:t>
      </w:r>
      <w:r w:rsidRPr="00321660">
        <w:rPr>
          <w:rFonts w:ascii="Arial" w:hAnsi="Arial" w:cs="Arial"/>
        </w:rPr>
        <w:t>materijal</w:t>
      </w:r>
      <w:r w:rsidRPr="00321660">
        <w:rPr>
          <w:rFonts w:ascii="Arial" w:hAnsi="Arial" w:cs="Arial"/>
          <w:spacing w:val="22"/>
        </w:rPr>
        <w:t xml:space="preserve"> </w:t>
      </w:r>
      <w:r w:rsidRPr="00321660">
        <w:rPr>
          <w:rFonts w:ascii="Arial" w:hAnsi="Arial" w:cs="Arial"/>
        </w:rPr>
        <w:t>i</w:t>
      </w:r>
      <w:r w:rsidRPr="00321660">
        <w:rPr>
          <w:rFonts w:ascii="Arial" w:hAnsi="Arial" w:cs="Arial"/>
          <w:spacing w:val="22"/>
        </w:rPr>
        <w:t xml:space="preserve"> </w:t>
      </w:r>
      <w:r w:rsidRPr="00321660">
        <w:rPr>
          <w:rFonts w:ascii="Arial" w:hAnsi="Arial" w:cs="Arial"/>
        </w:rPr>
        <w:t>oprema</w:t>
      </w:r>
      <w:r w:rsidRPr="00321660">
        <w:rPr>
          <w:rFonts w:ascii="Arial" w:hAnsi="Arial" w:cs="Arial"/>
          <w:spacing w:val="23"/>
        </w:rPr>
        <w:t xml:space="preserve"> </w:t>
      </w:r>
      <w:r w:rsidRPr="00321660">
        <w:rPr>
          <w:rFonts w:ascii="Arial" w:hAnsi="Arial" w:cs="Arial"/>
        </w:rPr>
        <w:t>mora</w:t>
      </w:r>
      <w:r w:rsidRPr="00321660">
        <w:rPr>
          <w:rFonts w:ascii="Arial" w:hAnsi="Arial" w:cs="Arial"/>
          <w:spacing w:val="20"/>
        </w:rPr>
        <w:t xml:space="preserve"> </w:t>
      </w:r>
      <w:r w:rsidRPr="00321660">
        <w:rPr>
          <w:rFonts w:ascii="Arial" w:hAnsi="Arial" w:cs="Arial"/>
        </w:rPr>
        <w:t>imati</w:t>
      </w:r>
      <w:r w:rsidRPr="00321660">
        <w:rPr>
          <w:rFonts w:ascii="Arial" w:hAnsi="Arial" w:cs="Arial"/>
          <w:spacing w:val="22"/>
        </w:rPr>
        <w:t xml:space="preserve"> </w:t>
      </w:r>
      <w:r w:rsidRPr="00321660">
        <w:rPr>
          <w:rFonts w:ascii="Arial" w:hAnsi="Arial" w:cs="Arial"/>
        </w:rPr>
        <w:t>ateste</w:t>
      </w:r>
      <w:r w:rsidRPr="00321660">
        <w:rPr>
          <w:rFonts w:ascii="Arial" w:hAnsi="Arial" w:cs="Arial"/>
          <w:spacing w:val="22"/>
        </w:rPr>
        <w:t xml:space="preserve"> </w:t>
      </w:r>
      <w:r w:rsidRPr="00321660">
        <w:rPr>
          <w:rFonts w:ascii="Arial" w:hAnsi="Arial" w:cs="Arial"/>
        </w:rPr>
        <w:t>(garantne</w:t>
      </w:r>
      <w:r w:rsidRPr="00321660">
        <w:rPr>
          <w:rFonts w:ascii="Arial" w:hAnsi="Arial" w:cs="Arial"/>
          <w:spacing w:val="28"/>
        </w:rPr>
        <w:t xml:space="preserve"> </w:t>
      </w:r>
      <w:r w:rsidRPr="00321660">
        <w:rPr>
          <w:rFonts w:ascii="Arial" w:hAnsi="Arial" w:cs="Arial"/>
        </w:rPr>
        <w:t>listove,</w:t>
      </w:r>
      <w:r w:rsidRPr="00321660">
        <w:rPr>
          <w:rFonts w:ascii="Arial" w:hAnsi="Arial" w:cs="Arial"/>
          <w:spacing w:val="21"/>
        </w:rPr>
        <w:t xml:space="preserve"> </w:t>
      </w:r>
      <w:r w:rsidRPr="00321660">
        <w:rPr>
          <w:rFonts w:ascii="Arial" w:hAnsi="Arial" w:cs="Arial"/>
        </w:rPr>
        <w:t>sertifikate)</w:t>
      </w:r>
      <w:r w:rsidRPr="00321660">
        <w:rPr>
          <w:rFonts w:ascii="Arial" w:hAnsi="Arial" w:cs="Arial"/>
          <w:spacing w:val="23"/>
        </w:rPr>
        <w:t xml:space="preserve"> </w:t>
      </w:r>
      <w:r w:rsidRPr="00321660">
        <w:rPr>
          <w:rFonts w:ascii="Arial" w:hAnsi="Arial" w:cs="Arial"/>
        </w:rPr>
        <w:t>u</w:t>
      </w:r>
      <w:r w:rsidRPr="00321660">
        <w:rPr>
          <w:rFonts w:ascii="Arial" w:hAnsi="Arial" w:cs="Arial"/>
          <w:w w:val="99"/>
        </w:rPr>
        <w:t xml:space="preserve"> </w:t>
      </w:r>
      <w:r w:rsidRPr="00321660">
        <w:rPr>
          <w:rFonts w:ascii="Arial" w:hAnsi="Arial" w:cs="Arial"/>
        </w:rPr>
        <w:t>skladu</w:t>
      </w:r>
      <w:r w:rsidRPr="00321660">
        <w:rPr>
          <w:rFonts w:ascii="Arial" w:hAnsi="Arial" w:cs="Arial"/>
          <w:spacing w:val="26"/>
        </w:rPr>
        <w:t xml:space="preserve"> </w:t>
      </w:r>
      <w:r w:rsidRPr="00321660">
        <w:rPr>
          <w:rFonts w:ascii="Arial" w:hAnsi="Arial" w:cs="Arial"/>
        </w:rPr>
        <w:t>sa</w:t>
      </w:r>
      <w:r w:rsidRPr="00321660">
        <w:rPr>
          <w:rFonts w:ascii="Arial" w:hAnsi="Arial" w:cs="Arial"/>
          <w:spacing w:val="30"/>
        </w:rPr>
        <w:t xml:space="preserve"> </w:t>
      </w:r>
      <w:r w:rsidRPr="00321660">
        <w:rPr>
          <w:rFonts w:ascii="Arial" w:hAnsi="Arial" w:cs="Arial"/>
        </w:rPr>
        <w:t>važećim</w:t>
      </w:r>
      <w:r w:rsidRPr="00321660">
        <w:rPr>
          <w:rFonts w:ascii="Arial" w:hAnsi="Arial" w:cs="Arial"/>
          <w:spacing w:val="30"/>
        </w:rPr>
        <w:t xml:space="preserve"> </w:t>
      </w:r>
      <w:r w:rsidRPr="00321660">
        <w:rPr>
          <w:rFonts w:ascii="Arial" w:hAnsi="Arial" w:cs="Arial"/>
        </w:rPr>
        <w:t>propisima,</w:t>
      </w:r>
      <w:r w:rsidRPr="00321660">
        <w:rPr>
          <w:rFonts w:ascii="Arial" w:hAnsi="Arial" w:cs="Arial"/>
          <w:spacing w:val="31"/>
        </w:rPr>
        <w:t xml:space="preserve"> </w:t>
      </w:r>
      <w:r w:rsidRPr="00321660">
        <w:rPr>
          <w:rFonts w:ascii="Arial" w:hAnsi="Arial" w:cs="Arial"/>
        </w:rPr>
        <w:t>koji</w:t>
      </w:r>
      <w:r w:rsidRPr="00321660">
        <w:rPr>
          <w:rFonts w:ascii="Arial" w:hAnsi="Arial" w:cs="Arial"/>
          <w:spacing w:val="32"/>
        </w:rPr>
        <w:t xml:space="preserve"> </w:t>
      </w:r>
      <w:r w:rsidRPr="00321660">
        <w:rPr>
          <w:rFonts w:ascii="Arial" w:hAnsi="Arial" w:cs="Arial"/>
        </w:rPr>
        <w:t>se</w:t>
      </w:r>
      <w:r w:rsidRPr="00321660">
        <w:rPr>
          <w:rFonts w:ascii="Arial" w:hAnsi="Arial" w:cs="Arial"/>
          <w:spacing w:val="30"/>
        </w:rPr>
        <w:t xml:space="preserve"> </w:t>
      </w:r>
      <w:r w:rsidRPr="00321660">
        <w:rPr>
          <w:rFonts w:ascii="Arial" w:hAnsi="Arial" w:cs="Arial"/>
        </w:rPr>
        <w:t>na</w:t>
      </w:r>
      <w:r w:rsidRPr="00321660">
        <w:rPr>
          <w:rFonts w:ascii="Arial" w:hAnsi="Arial" w:cs="Arial"/>
          <w:spacing w:val="28"/>
        </w:rPr>
        <w:t xml:space="preserve"> </w:t>
      </w:r>
      <w:r w:rsidRPr="00321660">
        <w:rPr>
          <w:rFonts w:ascii="Arial" w:hAnsi="Arial" w:cs="Arial"/>
        </w:rPr>
        <w:t>zahtev</w:t>
      </w:r>
      <w:r w:rsidRPr="00321660">
        <w:rPr>
          <w:rFonts w:ascii="Arial" w:hAnsi="Arial" w:cs="Arial"/>
          <w:spacing w:val="30"/>
        </w:rPr>
        <w:t xml:space="preserve"> </w:t>
      </w:r>
      <w:r w:rsidRPr="00321660">
        <w:rPr>
          <w:rFonts w:ascii="Arial" w:hAnsi="Arial" w:cs="Arial"/>
        </w:rPr>
        <w:t>stručnog</w:t>
      </w:r>
      <w:r w:rsidRPr="00321660">
        <w:rPr>
          <w:rFonts w:ascii="Arial" w:hAnsi="Arial" w:cs="Arial"/>
          <w:spacing w:val="31"/>
        </w:rPr>
        <w:t xml:space="preserve"> </w:t>
      </w:r>
      <w:r w:rsidRPr="00321660">
        <w:rPr>
          <w:rFonts w:ascii="Arial" w:hAnsi="Arial" w:cs="Arial"/>
        </w:rPr>
        <w:t>nadzora</w:t>
      </w:r>
      <w:r w:rsidRPr="00321660">
        <w:rPr>
          <w:rFonts w:ascii="Arial" w:hAnsi="Arial" w:cs="Arial"/>
          <w:spacing w:val="30"/>
        </w:rPr>
        <w:t xml:space="preserve"> </w:t>
      </w:r>
      <w:r w:rsidRPr="00321660">
        <w:rPr>
          <w:rFonts w:ascii="Arial" w:hAnsi="Arial" w:cs="Arial"/>
        </w:rPr>
        <w:t>dostavljaju</w:t>
      </w:r>
      <w:r w:rsidRPr="00321660">
        <w:rPr>
          <w:rFonts w:ascii="Arial" w:hAnsi="Arial" w:cs="Arial"/>
          <w:spacing w:val="24"/>
        </w:rPr>
        <w:t xml:space="preserve"> </w:t>
      </w:r>
      <w:r w:rsidRPr="00321660">
        <w:rPr>
          <w:rFonts w:ascii="Arial" w:hAnsi="Arial" w:cs="Arial"/>
        </w:rPr>
        <w:t>na</w:t>
      </w:r>
      <w:r w:rsidRPr="00321660">
        <w:rPr>
          <w:rFonts w:ascii="Arial" w:hAnsi="Arial" w:cs="Arial"/>
          <w:spacing w:val="35"/>
        </w:rPr>
        <w:t xml:space="preserve"> </w:t>
      </w:r>
      <w:r w:rsidRPr="00321660">
        <w:rPr>
          <w:rFonts w:ascii="Arial" w:hAnsi="Arial" w:cs="Arial"/>
        </w:rPr>
        <w:t>uvid pre</w:t>
      </w:r>
      <w:r w:rsidRPr="00321660">
        <w:rPr>
          <w:rFonts w:ascii="Arial" w:hAnsi="Arial" w:cs="Arial"/>
          <w:spacing w:val="-5"/>
        </w:rPr>
        <w:t xml:space="preserve"> </w:t>
      </w:r>
      <w:r w:rsidRPr="00321660">
        <w:rPr>
          <w:rFonts w:ascii="Arial" w:hAnsi="Arial" w:cs="Arial"/>
        </w:rPr>
        <w:t>ugradnje,</w:t>
      </w:r>
    </w:p>
    <w:p w:rsidR="00FF0EDA" w:rsidRPr="00321660" w:rsidRDefault="00FF0EDA" w:rsidP="00C05087">
      <w:pPr>
        <w:pStyle w:val="ListParagraph"/>
        <w:numPr>
          <w:ilvl w:val="4"/>
          <w:numId w:val="2"/>
        </w:numPr>
        <w:tabs>
          <w:tab w:val="left" w:pos="1094"/>
        </w:tabs>
        <w:spacing w:before="6" w:line="264" w:lineRule="auto"/>
        <w:ind w:right="110"/>
        <w:rPr>
          <w:rFonts w:ascii="Arial" w:eastAsia="Times New Roman" w:hAnsi="Arial" w:cs="Arial"/>
          <w:szCs w:val="24"/>
        </w:rPr>
      </w:pPr>
      <w:r w:rsidRPr="00321660">
        <w:rPr>
          <w:rFonts w:ascii="Arial" w:hAnsi="Arial" w:cs="Arial"/>
        </w:rPr>
        <w:t>Dodatni materijal za zavarivanje mora imati ateste u skladu sa važećim SRPS</w:t>
      </w:r>
      <w:r w:rsidRPr="00321660">
        <w:rPr>
          <w:rFonts w:ascii="Arial" w:hAnsi="Arial" w:cs="Arial"/>
          <w:spacing w:val="16"/>
        </w:rPr>
        <w:t xml:space="preserve"> </w:t>
      </w:r>
      <w:r w:rsidRPr="00321660">
        <w:rPr>
          <w:rFonts w:ascii="Arial" w:hAnsi="Arial" w:cs="Arial"/>
        </w:rPr>
        <w:t>normama, koji se na zahtev stručnog nadzora dostavljaju na uvid pre</w:t>
      </w:r>
      <w:r w:rsidRPr="00321660">
        <w:rPr>
          <w:rFonts w:ascii="Arial" w:hAnsi="Arial" w:cs="Arial"/>
          <w:spacing w:val="-18"/>
        </w:rPr>
        <w:t xml:space="preserve"> </w:t>
      </w:r>
      <w:r w:rsidRPr="00321660">
        <w:rPr>
          <w:rFonts w:ascii="Arial" w:hAnsi="Arial" w:cs="Arial"/>
        </w:rPr>
        <w:t>ugradnje.</w:t>
      </w:r>
    </w:p>
    <w:p w:rsidR="00FF0EDA" w:rsidRPr="00321660" w:rsidRDefault="00FF0EDA" w:rsidP="008A5188">
      <w:pPr>
        <w:spacing w:before="11"/>
        <w:rPr>
          <w:rFonts w:ascii="Arial" w:eastAsia="Times New Roman" w:hAnsi="Arial" w:cs="Arial"/>
          <w:sz w:val="24"/>
          <w:szCs w:val="28"/>
        </w:rPr>
      </w:pPr>
    </w:p>
    <w:p w:rsidR="00FF0EDA" w:rsidRPr="00321660" w:rsidRDefault="00FF0EDA" w:rsidP="008A5188">
      <w:pPr>
        <w:pStyle w:val="BodyText"/>
        <w:ind w:left="820" w:right="169"/>
        <w:rPr>
          <w:rFonts w:ascii="Arial" w:eastAsia="Times New Roman" w:hAnsi="Arial" w:cs="Arial"/>
          <w:sz w:val="22"/>
        </w:rPr>
      </w:pPr>
      <w:r w:rsidRPr="00321660">
        <w:rPr>
          <w:rFonts w:ascii="Arial" w:hAnsi="Arial" w:cs="Arial"/>
          <w:sz w:val="22"/>
        </w:rPr>
        <w:t>Prilikom izrade i montaže izvođač radova mora da pridržava</w:t>
      </w:r>
      <w:r w:rsidRPr="00321660">
        <w:rPr>
          <w:rFonts w:ascii="Arial" w:hAnsi="Arial" w:cs="Arial"/>
          <w:spacing w:val="-19"/>
          <w:sz w:val="22"/>
        </w:rPr>
        <w:t xml:space="preserve"> </w:t>
      </w:r>
      <w:r w:rsidRPr="00321660">
        <w:rPr>
          <w:rFonts w:ascii="Arial" w:hAnsi="Arial" w:cs="Arial"/>
          <w:sz w:val="22"/>
        </w:rPr>
        <w:t>sledećeg: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41"/>
        <w:ind w:left="1103" w:right="169" w:hanging="295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Radovi se izvode prema odobrenoj projektno tehničkoj</w:t>
      </w:r>
      <w:r w:rsidRPr="00726D3E">
        <w:rPr>
          <w:rFonts w:ascii="Arial" w:hAnsi="Arial" w:cs="Arial"/>
          <w:spacing w:val="-21"/>
        </w:rPr>
        <w:t xml:space="preserve"> </w:t>
      </w:r>
      <w:r w:rsidRPr="00726D3E">
        <w:rPr>
          <w:rFonts w:ascii="Arial" w:hAnsi="Arial" w:cs="Arial"/>
        </w:rPr>
        <w:t>dokumentaciji.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29" w:line="264" w:lineRule="auto"/>
        <w:ind w:left="1103" w:right="421" w:hanging="295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Pri</w:t>
      </w:r>
      <w:r w:rsidRPr="00726D3E">
        <w:rPr>
          <w:rFonts w:ascii="Arial" w:hAnsi="Arial" w:cs="Arial"/>
          <w:spacing w:val="24"/>
        </w:rPr>
        <w:t xml:space="preserve"> </w:t>
      </w:r>
      <w:r w:rsidRPr="00726D3E">
        <w:rPr>
          <w:rFonts w:ascii="Arial" w:hAnsi="Arial" w:cs="Arial"/>
        </w:rPr>
        <w:t>izvođenju</w:t>
      </w:r>
      <w:r w:rsidRPr="00726D3E">
        <w:rPr>
          <w:rFonts w:ascii="Arial" w:hAnsi="Arial" w:cs="Arial"/>
          <w:spacing w:val="16"/>
        </w:rPr>
        <w:t xml:space="preserve"> </w:t>
      </w:r>
      <w:r w:rsidRPr="00726D3E">
        <w:rPr>
          <w:rFonts w:ascii="Arial" w:hAnsi="Arial" w:cs="Arial"/>
        </w:rPr>
        <w:t>radova</w:t>
      </w:r>
      <w:r w:rsidRPr="00726D3E">
        <w:rPr>
          <w:rFonts w:ascii="Arial" w:hAnsi="Arial" w:cs="Arial"/>
          <w:spacing w:val="25"/>
        </w:rPr>
        <w:t xml:space="preserve"> </w:t>
      </w:r>
      <w:r w:rsidRPr="00726D3E">
        <w:rPr>
          <w:rFonts w:ascii="Arial" w:hAnsi="Arial" w:cs="Arial"/>
        </w:rPr>
        <w:t>izvođač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mora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da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se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pridržava</w:t>
      </w:r>
      <w:r w:rsidRPr="00726D3E">
        <w:rPr>
          <w:rFonts w:ascii="Arial" w:hAnsi="Arial" w:cs="Arial"/>
          <w:spacing w:val="25"/>
        </w:rPr>
        <w:t xml:space="preserve"> </w:t>
      </w:r>
      <w:r w:rsidRPr="00726D3E">
        <w:rPr>
          <w:rFonts w:ascii="Arial" w:hAnsi="Arial" w:cs="Arial"/>
        </w:rPr>
        <w:t>uputstava</w:t>
      </w:r>
      <w:r w:rsidRPr="00726D3E">
        <w:rPr>
          <w:rFonts w:ascii="Arial" w:hAnsi="Arial" w:cs="Arial"/>
          <w:spacing w:val="22"/>
        </w:rPr>
        <w:t xml:space="preserve"> </w:t>
      </w:r>
      <w:r w:rsidRPr="00726D3E">
        <w:rPr>
          <w:rFonts w:ascii="Arial" w:hAnsi="Arial" w:cs="Arial"/>
        </w:rPr>
        <w:t>koji</w:t>
      </w:r>
      <w:r w:rsidRPr="00726D3E">
        <w:rPr>
          <w:rFonts w:ascii="Arial" w:hAnsi="Arial" w:cs="Arial"/>
          <w:spacing w:val="25"/>
        </w:rPr>
        <w:t xml:space="preserve"> </w:t>
      </w:r>
      <w:r w:rsidRPr="00726D3E">
        <w:rPr>
          <w:rFonts w:ascii="Arial" w:hAnsi="Arial" w:cs="Arial"/>
        </w:rPr>
        <w:t>su</w:t>
      </w:r>
      <w:r w:rsidRPr="00726D3E">
        <w:rPr>
          <w:rFonts w:ascii="Arial" w:hAnsi="Arial" w:cs="Arial"/>
          <w:spacing w:val="19"/>
        </w:rPr>
        <w:t xml:space="preserve"> </w:t>
      </w:r>
      <w:r w:rsidRPr="00726D3E">
        <w:rPr>
          <w:rFonts w:ascii="Arial" w:hAnsi="Arial" w:cs="Arial"/>
        </w:rPr>
        <w:t>sastavni</w:t>
      </w:r>
      <w:r w:rsidRPr="00726D3E">
        <w:rPr>
          <w:rFonts w:ascii="Arial" w:hAnsi="Arial" w:cs="Arial"/>
          <w:spacing w:val="25"/>
        </w:rPr>
        <w:t xml:space="preserve"> </w:t>
      </w:r>
      <w:r w:rsidRPr="00726D3E">
        <w:rPr>
          <w:rFonts w:ascii="Arial" w:hAnsi="Arial" w:cs="Arial"/>
        </w:rPr>
        <w:t>deo projekta i Konkursne</w:t>
      </w:r>
      <w:r w:rsidRPr="00726D3E">
        <w:rPr>
          <w:rFonts w:ascii="Arial" w:hAnsi="Arial" w:cs="Arial"/>
          <w:spacing w:val="-12"/>
        </w:rPr>
        <w:t xml:space="preserve"> </w:t>
      </w:r>
      <w:r w:rsidRPr="00726D3E">
        <w:rPr>
          <w:rFonts w:ascii="Arial" w:hAnsi="Arial" w:cs="Arial"/>
        </w:rPr>
        <w:t>dokumentacije.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14" w:line="264" w:lineRule="auto"/>
        <w:ind w:left="1103" w:right="418" w:hanging="295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Zahtevi kvaliteta materijala, opreme i radova definisani su odobrenom</w:t>
      </w:r>
      <w:r w:rsidRPr="00726D3E">
        <w:rPr>
          <w:rFonts w:ascii="Arial" w:hAnsi="Arial" w:cs="Arial"/>
          <w:spacing w:val="39"/>
        </w:rPr>
        <w:t xml:space="preserve"> </w:t>
      </w:r>
      <w:r w:rsidRPr="00726D3E">
        <w:rPr>
          <w:rFonts w:ascii="Arial" w:hAnsi="Arial" w:cs="Arial"/>
        </w:rPr>
        <w:t>projektnom dokumentacijom i Konkursnom</w:t>
      </w:r>
      <w:r w:rsidRPr="00726D3E">
        <w:rPr>
          <w:rFonts w:ascii="Arial" w:hAnsi="Arial" w:cs="Arial"/>
          <w:spacing w:val="-17"/>
        </w:rPr>
        <w:t xml:space="preserve"> </w:t>
      </w:r>
      <w:r w:rsidRPr="00726D3E">
        <w:rPr>
          <w:rFonts w:ascii="Arial" w:hAnsi="Arial" w:cs="Arial"/>
        </w:rPr>
        <w:t>dokumentacijom.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17" w:line="264" w:lineRule="auto"/>
        <w:ind w:left="1103" w:right="425" w:hanging="295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Naručilac ima pravo da zahteva dodatno ispitivanje kvaliteta materijala</w:t>
      </w:r>
      <w:r w:rsidRPr="00726D3E">
        <w:rPr>
          <w:rFonts w:ascii="Arial" w:hAnsi="Arial" w:cs="Arial"/>
          <w:spacing w:val="26"/>
        </w:rPr>
        <w:t xml:space="preserve"> </w:t>
      </w:r>
      <w:r w:rsidRPr="00726D3E">
        <w:rPr>
          <w:rFonts w:ascii="Arial" w:hAnsi="Arial" w:cs="Arial"/>
        </w:rPr>
        <w:t>i</w:t>
      </w:r>
      <w:r w:rsidRPr="00726D3E">
        <w:rPr>
          <w:rFonts w:ascii="Arial" w:hAnsi="Arial" w:cs="Arial"/>
          <w:w w:val="99"/>
        </w:rPr>
        <w:t xml:space="preserve"> </w:t>
      </w:r>
      <w:r w:rsidRPr="00726D3E">
        <w:rPr>
          <w:rFonts w:ascii="Arial" w:hAnsi="Arial" w:cs="Arial"/>
        </w:rPr>
        <w:t>izvedenih radova kod akreditovane</w:t>
      </w:r>
      <w:r w:rsidRPr="00726D3E">
        <w:rPr>
          <w:rFonts w:ascii="Arial" w:hAnsi="Arial" w:cs="Arial"/>
          <w:spacing w:val="-12"/>
        </w:rPr>
        <w:t xml:space="preserve"> </w:t>
      </w:r>
      <w:r w:rsidRPr="00726D3E">
        <w:rPr>
          <w:rFonts w:ascii="Arial" w:hAnsi="Arial" w:cs="Arial"/>
        </w:rPr>
        <w:t>organizacije.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45" w:line="276" w:lineRule="auto"/>
        <w:ind w:left="1103" w:right="169" w:hanging="295"/>
        <w:jc w:val="both"/>
        <w:rPr>
          <w:rFonts w:ascii="Arial" w:eastAsia="Times New Roman" w:hAnsi="Arial" w:cs="Arial"/>
        </w:rPr>
      </w:pPr>
      <w:r w:rsidRPr="00726D3E">
        <w:rPr>
          <w:rFonts w:ascii="Arial" w:eastAsia="Times New Roman" w:hAnsi="Arial" w:cs="Arial"/>
        </w:rPr>
        <w:t>Pre</w:t>
      </w:r>
      <w:r w:rsidRPr="00726D3E">
        <w:rPr>
          <w:rFonts w:ascii="Arial" w:eastAsia="Times New Roman" w:hAnsi="Arial" w:cs="Arial"/>
          <w:spacing w:val="44"/>
        </w:rPr>
        <w:t xml:space="preserve"> </w:t>
      </w:r>
      <w:r w:rsidRPr="00726D3E">
        <w:rPr>
          <w:rFonts w:ascii="Arial" w:eastAsia="Times New Roman" w:hAnsi="Arial" w:cs="Arial"/>
        </w:rPr>
        <w:t>početka</w:t>
      </w:r>
      <w:r w:rsidRPr="00726D3E">
        <w:rPr>
          <w:rFonts w:ascii="Arial" w:eastAsia="Times New Roman" w:hAnsi="Arial" w:cs="Arial"/>
          <w:spacing w:val="44"/>
        </w:rPr>
        <w:t xml:space="preserve"> </w:t>
      </w:r>
      <w:r w:rsidRPr="00726D3E">
        <w:rPr>
          <w:rFonts w:ascii="Arial" w:eastAsia="Times New Roman" w:hAnsi="Arial" w:cs="Arial"/>
        </w:rPr>
        <w:t>zavarivanja</w:t>
      </w:r>
      <w:r w:rsidRPr="00726D3E">
        <w:rPr>
          <w:rFonts w:ascii="Arial" w:eastAsia="Times New Roman" w:hAnsi="Arial" w:cs="Arial"/>
          <w:spacing w:val="44"/>
        </w:rPr>
        <w:t xml:space="preserve"> </w:t>
      </w:r>
      <w:r w:rsidRPr="00726D3E">
        <w:rPr>
          <w:rFonts w:ascii="Arial" w:eastAsia="Times New Roman" w:hAnsi="Arial" w:cs="Arial"/>
        </w:rPr>
        <w:t>Izvođač</w:t>
      </w:r>
      <w:r w:rsidRPr="00726D3E">
        <w:rPr>
          <w:rFonts w:ascii="Arial" w:eastAsia="Times New Roman" w:hAnsi="Arial" w:cs="Arial"/>
          <w:spacing w:val="45"/>
        </w:rPr>
        <w:t xml:space="preserve"> </w:t>
      </w:r>
      <w:r w:rsidRPr="00726D3E">
        <w:rPr>
          <w:rFonts w:ascii="Arial" w:eastAsia="Times New Roman" w:hAnsi="Arial" w:cs="Arial"/>
        </w:rPr>
        <w:t>je</w:t>
      </w:r>
      <w:r w:rsidRPr="00726D3E">
        <w:rPr>
          <w:rFonts w:ascii="Arial" w:eastAsia="Times New Roman" w:hAnsi="Arial" w:cs="Arial"/>
          <w:spacing w:val="45"/>
        </w:rPr>
        <w:t xml:space="preserve"> </w:t>
      </w:r>
      <w:r w:rsidRPr="00726D3E">
        <w:rPr>
          <w:rFonts w:ascii="Arial" w:eastAsia="Times New Roman" w:hAnsi="Arial" w:cs="Arial"/>
        </w:rPr>
        <w:t>dužan</w:t>
      </w:r>
      <w:r w:rsidRPr="00726D3E">
        <w:rPr>
          <w:rFonts w:ascii="Arial" w:eastAsia="Times New Roman" w:hAnsi="Arial" w:cs="Arial"/>
          <w:spacing w:val="46"/>
        </w:rPr>
        <w:t xml:space="preserve"> </w:t>
      </w:r>
      <w:r w:rsidRPr="00726D3E">
        <w:rPr>
          <w:rFonts w:ascii="Arial" w:eastAsia="Times New Roman" w:hAnsi="Arial" w:cs="Arial"/>
        </w:rPr>
        <w:t>da</w:t>
      </w:r>
      <w:r w:rsidRPr="00726D3E">
        <w:rPr>
          <w:rFonts w:ascii="Arial" w:eastAsia="Times New Roman" w:hAnsi="Arial" w:cs="Arial"/>
          <w:spacing w:val="45"/>
        </w:rPr>
        <w:t xml:space="preserve"> </w:t>
      </w:r>
      <w:r w:rsidRPr="00726D3E">
        <w:rPr>
          <w:rFonts w:ascii="Arial" w:eastAsia="Times New Roman" w:hAnsi="Arial" w:cs="Arial"/>
        </w:rPr>
        <w:t>sačini</w:t>
      </w:r>
      <w:r w:rsidRPr="00726D3E">
        <w:rPr>
          <w:rFonts w:ascii="Arial" w:eastAsia="Times New Roman" w:hAnsi="Arial" w:cs="Arial"/>
          <w:spacing w:val="46"/>
        </w:rPr>
        <w:t xml:space="preserve"> </w:t>
      </w:r>
      <w:r w:rsidRPr="00726D3E">
        <w:rPr>
          <w:rFonts w:ascii="Arial" w:eastAsia="Times New Roman" w:hAnsi="Arial" w:cs="Arial"/>
        </w:rPr>
        <w:t>i</w:t>
      </w:r>
      <w:r w:rsidRPr="00726D3E">
        <w:rPr>
          <w:rFonts w:ascii="Arial" w:eastAsia="Times New Roman" w:hAnsi="Arial" w:cs="Arial"/>
          <w:spacing w:val="46"/>
        </w:rPr>
        <w:t xml:space="preserve"> </w:t>
      </w:r>
      <w:r w:rsidRPr="00726D3E">
        <w:rPr>
          <w:rFonts w:ascii="Arial" w:eastAsia="Times New Roman" w:hAnsi="Arial" w:cs="Arial"/>
        </w:rPr>
        <w:t>dostavi</w:t>
      </w:r>
      <w:r w:rsidRPr="00726D3E">
        <w:rPr>
          <w:rFonts w:ascii="Arial" w:eastAsia="Times New Roman" w:hAnsi="Arial" w:cs="Arial"/>
          <w:spacing w:val="46"/>
        </w:rPr>
        <w:t xml:space="preserve"> </w:t>
      </w:r>
      <w:r w:rsidRPr="00726D3E">
        <w:rPr>
          <w:rFonts w:ascii="Arial" w:eastAsia="Times New Roman" w:hAnsi="Arial" w:cs="Arial"/>
        </w:rPr>
        <w:t>stručnom</w:t>
      </w:r>
      <w:r w:rsidRPr="00726D3E">
        <w:rPr>
          <w:rFonts w:ascii="Arial" w:eastAsia="Times New Roman" w:hAnsi="Arial" w:cs="Arial"/>
          <w:spacing w:val="45"/>
        </w:rPr>
        <w:t xml:space="preserve"> </w:t>
      </w:r>
      <w:r w:rsidRPr="00726D3E">
        <w:rPr>
          <w:rFonts w:ascii="Arial" w:eastAsia="Times New Roman" w:hAnsi="Arial" w:cs="Arial"/>
        </w:rPr>
        <w:t>nadzoru tehnologije zavarivanja kao i kvalifikacije tehnologija, WPQR koja se sastoji</w:t>
      </w:r>
      <w:r w:rsidRPr="00726D3E">
        <w:rPr>
          <w:rFonts w:ascii="Arial" w:eastAsia="Times New Roman" w:hAnsi="Arial" w:cs="Arial"/>
          <w:spacing w:val="55"/>
        </w:rPr>
        <w:t xml:space="preserve"> </w:t>
      </w:r>
      <w:r w:rsidRPr="00726D3E">
        <w:rPr>
          <w:rFonts w:ascii="Arial" w:eastAsia="Times New Roman" w:hAnsi="Arial" w:cs="Arial"/>
        </w:rPr>
        <w:t>od WPS, zapisnika oispitivanju i Odobrenja – WPAR. Tehnologija zavarivanja</w:t>
      </w:r>
      <w:r w:rsidRPr="00726D3E">
        <w:rPr>
          <w:rFonts w:ascii="Arial" w:eastAsia="Times New Roman" w:hAnsi="Arial" w:cs="Arial"/>
          <w:spacing w:val="18"/>
        </w:rPr>
        <w:t xml:space="preserve"> </w:t>
      </w:r>
      <w:r w:rsidRPr="00726D3E">
        <w:rPr>
          <w:rFonts w:ascii="Arial" w:eastAsia="Times New Roman" w:hAnsi="Arial" w:cs="Arial"/>
        </w:rPr>
        <w:t xml:space="preserve">za predmetni  spoj  mora  biti  kvalifikovana  prema  grupi  standarda  SRPS  EN  </w:t>
      </w:r>
      <w:r w:rsidRPr="00726D3E">
        <w:rPr>
          <w:rFonts w:ascii="Arial" w:eastAsia="Times New Roman" w:hAnsi="Arial" w:cs="Arial"/>
          <w:spacing w:val="36"/>
        </w:rPr>
        <w:t xml:space="preserve"> </w:t>
      </w:r>
      <w:r w:rsidRPr="00726D3E">
        <w:rPr>
          <w:rFonts w:ascii="Arial" w:eastAsia="Times New Roman" w:hAnsi="Arial" w:cs="Arial"/>
        </w:rPr>
        <w:t>ISO</w:t>
      </w:r>
      <w:r w:rsidRPr="00726D3E">
        <w:rPr>
          <w:rFonts w:ascii="Arial" w:hAnsi="Arial" w:cs="Arial"/>
        </w:rPr>
        <w:t>15614. Kvalifikacija tehnologije, WPQR, sastavni je deo atestno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tehničke dokumentacije.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1" w:line="268" w:lineRule="auto"/>
        <w:ind w:left="1103" w:right="414" w:hanging="295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Izvođenje zavarivačih radova mora biti prema dostavljenim</w:t>
      </w:r>
      <w:r w:rsidRPr="00726D3E">
        <w:rPr>
          <w:rFonts w:ascii="Arial" w:hAnsi="Arial" w:cs="Arial"/>
          <w:spacing w:val="14"/>
        </w:rPr>
        <w:t xml:space="preserve"> </w:t>
      </w:r>
      <w:r w:rsidRPr="00726D3E">
        <w:rPr>
          <w:rFonts w:ascii="Arial" w:hAnsi="Arial" w:cs="Arial"/>
        </w:rPr>
        <w:t>kvalifikovanim tehnologijama. Kvalitet zavarenog spoja definisan je u projektno</w:t>
      </w:r>
      <w:r w:rsidRPr="00726D3E">
        <w:rPr>
          <w:rFonts w:ascii="Arial" w:hAnsi="Arial" w:cs="Arial"/>
          <w:spacing w:val="41"/>
        </w:rPr>
        <w:t xml:space="preserve"> </w:t>
      </w:r>
      <w:r w:rsidRPr="00726D3E">
        <w:rPr>
          <w:rFonts w:ascii="Arial" w:hAnsi="Arial" w:cs="Arial"/>
        </w:rPr>
        <w:t>tehničkoj dokumentaciji i važećim SRPS</w:t>
      </w:r>
      <w:r w:rsidRPr="00726D3E">
        <w:rPr>
          <w:rFonts w:ascii="Arial" w:hAnsi="Arial" w:cs="Arial"/>
          <w:spacing w:val="-12"/>
        </w:rPr>
        <w:t xml:space="preserve"> </w:t>
      </w:r>
      <w:r w:rsidRPr="00726D3E">
        <w:rPr>
          <w:rFonts w:ascii="Arial" w:hAnsi="Arial" w:cs="Arial"/>
        </w:rPr>
        <w:t>standardima.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11" w:line="268" w:lineRule="auto"/>
        <w:ind w:left="1103" w:right="415" w:hanging="295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Zavarivanje</w:t>
      </w:r>
      <w:r w:rsidRPr="00726D3E">
        <w:rPr>
          <w:rFonts w:ascii="Arial" w:hAnsi="Arial" w:cs="Arial"/>
          <w:spacing w:val="16"/>
        </w:rPr>
        <w:t xml:space="preserve"> </w:t>
      </w:r>
      <w:r w:rsidRPr="00726D3E">
        <w:rPr>
          <w:rFonts w:ascii="Arial" w:hAnsi="Arial" w:cs="Arial"/>
        </w:rPr>
        <w:t>mogu</w:t>
      </w:r>
      <w:r w:rsidRPr="00726D3E">
        <w:rPr>
          <w:rFonts w:ascii="Arial" w:hAnsi="Arial" w:cs="Arial"/>
          <w:spacing w:val="13"/>
        </w:rPr>
        <w:t xml:space="preserve"> </w:t>
      </w:r>
      <w:r w:rsidRPr="00726D3E">
        <w:rPr>
          <w:rFonts w:ascii="Arial" w:hAnsi="Arial" w:cs="Arial"/>
        </w:rPr>
        <w:t>da</w:t>
      </w:r>
      <w:r w:rsidRPr="00726D3E">
        <w:rPr>
          <w:rFonts w:ascii="Arial" w:hAnsi="Arial" w:cs="Arial"/>
          <w:spacing w:val="17"/>
        </w:rPr>
        <w:t xml:space="preserve"> </w:t>
      </w:r>
      <w:r w:rsidRPr="00726D3E">
        <w:rPr>
          <w:rFonts w:ascii="Arial" w:hAnsi="Arial" w:cs="Arial"/>
        </w:rPr>
        <w:t>vrše</w:t>
      </w:r>
      <w:r w:rsidRPr="00726D3E">
        <w:rPr>
          <w:rFonts w:ascii="Arial" w:hAnsi="Arial" w:cs="Arial"/>
          <w:spacing w:val="17"/>
        </w:rPr>
        <w:t xml:space="preserve"> </w:t>
      </w:r>
      <w:r w:rsidRPr="00726D3E">
        <w:rPr>
          <w:rFonts w:ascii="Arial" w:hAnsi="Arial" w:cs="Arial"/>
        </w:rPr>
        <w:t>samo</w:t>
      </w:r>
      <w:r w:rsidRPr="00726D3E">
        <w:rPr>
          <w:rFonts w:ascii="Arial" w:hAnsi="Arial" w:cs="Arial"/>
          <w:spacing w:val="17"/>
        </w:rPr>
        <w:t xml:space="preserve"> </w:t>
      </w:r>
      <w:r w:rsidRPr="00726D3E">
        <w:rPr>
          <w:rFonts w:ascii="Arial" w:hAnsi="Arial" w:cs="Arial"/>
        </w:rPr>
        <w:t>zavarivači</w:t>
      </w:r>
      <w:r w:rsidRPr="00726D3E">
        <w:rPr>
          <w:rFonts w:ascii="Arial" w:hAnsi="Arial" w:cs="Arial"/>
          <w:spacing w:val="18"/>
        </w:rPr>
        <w:t xml:space="preserve"> </w:t>
      </w:r>
      <w:r w:rsidRPr="00726D3E">
        <w:rPr>
          <w:rFonts w:ascii="Arial" w:hAnsi="Arial" w:cs="Arial"/>
        </w:rPr>
        <w:t>koji</w:t>
      </w:r>
      <w:r w:rsidRPr="00726D3E">
        <w:rPr>
          <w:rFonts w:ascii="Arial" w:hAnsi="Arial" w:cs="Arial"/>
          <w:spacing w:val="18"/>
        </w:rPr>
        <w:t xml:space="preserve"> </w:t>
      </w:r>
      <w:r w:rsidRPr="00726D3E">
        <w:rPr>
          <w:rFonts w:ascii="Arial" w:hAnsi="Arial" w:cs="Arial"/>
        </w:rPr>
        <w:t>imaju</w:t>
      </w:r>
      <w:r w:rsidRPr="00726D3E">
        <w:rPr>
          <w:rFonts w:ascii="Arial" w:hAnsi="Arial" w:cs="Arial"/>
          <w:spacing w:val="15"/>
        </w:rPr>
        <w:t xml:space="preserve"> </w:t>
      </w:r>
      <w:r w:rsidRPr="00726D3E">
        <w:rPr>
          <w:rFonts w:ascii="Arial" w:hAnsi="Arial" w:cs="Arial"/>
        </w:rPr>
        <w:t>uverenje</w:t>
      </w:r>
      <w:r w:rsidRPr="00726D3E">
        <w:rPr>
          <w:rFonts w:ascii="Arial" w:hAnsi="Arial" w:cs="Arial"/>
          <w:spacing w:val="17"/>
        </w:rPr>
        <w:t xml:space="preserve"> </w:t>
      </w:r>
      <w:r w:rsidRPr="00726D3E">
        <w:rPr>
          <w:rFonts w:ascii="Arial" w:hAnsi="Arial" w:cs="Arial"/>
        </w:rPr>
        <w:t>za</w:t>
      </w:r>
      <w:r w:rsidRPr="00726D3E">
        <w:rPr>
          <w:rFonts w:ascii="Arial" w:hAnsi="Arial" w:cs="Arial"/>
          <w:spacing w:val="17"/>
        </w:rPr>
        <w:t xml:space="preserve"> </w:t>
      </w:r>
      <w:r w:rsidRPr="00726D3E">
        <w:rPr>
          <w:rFonts w:ascii="Arial" w:hAnsi="Arial" w:cs="Arial"/>
        </w:rPr>
        <w:t>tu</w:t>
      </w:r>
      <w:r w:rsidRPr="00726D3E">
        <w:rPr>
          <w:rFonts w:ascii="Arial" w:hAnsi="Arial" w:cs="Arial"/>
          <w:spacing w:val="13"/>
        </w:rPr>
        <w:t xml:space="preserve"> </w:t>
      </w:r>
      <w:r w:rsidRPr="00726D3E">
        <w:rPr>
          <w:rFonts w:ascii="Arial" w:hAnsi="Arial" w:cs="Arial"/>
        </w:rPr>
        <w:t>vrstu</w:t>
      </w:r>
      <w:r w:rsidRPr="00726D3E">
        <w:rPr>
          <w:rFonts w:ascii="Arial" w:hAnsi="Arial" w:cs="Arial"/>
          <w:spacing w:val="13"/>
        </w:rPr>
        <w:t xml:space="preserve"> </w:t>
      </w:r>
      <w:r w:rsidRPr="00726D3E">
        <w:rPr>
          <w:rFonts w:ascii="Arial" w:hAnsi="Arial" w:cs="Arial"/>
        </w:rPr>
        <w:t>i</w:t>
      </w:r>
      <w:r w:rsidRPr="00726D3E">
        <w:rPr>
          <w:rFonts w:ascii="Arial" w:hAnsi="Arial" w:cs="Arial"/>
          <w:spacing w:val="18"/>
        </w:rPr>
        <w:t xml:space="preserve"> </w:t>
      </w:r>
      <w:r w:rsidRPr="00726D3E">
        <w:rPr>
          <w:rFonts w:ascii="Arial" w:hAnsi="Arial" w:cs="Arial"/>
        </w:rPr>
        <w:t>položaj zavarivanja</w:t>
      </w:r>
      <w:r w:rsidRPr="00726D3E">
        <w:rPr>
          <w:rFonts w:ascii="Arial" w:hAnsi="Arial" w:cs="Arial"/>
          <w:spacing w:val="22"/>
        </w:rPr>
        <w:t xml:space="preserve"> </w:t>
      </w:r>
      <w:r w:rsidRPr="00726D3E">
        <w:rPr>
          <w:rFonts w:ascii="Arial" w:hAnsi="Arial" w:cs="Arial"/>
        </w:rPr>
        <w:t>prema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standardu</w:t>
      </w:r>
      <w:r w:rsidRPr="00726D3E">
        <w:rPr>
          <w:rFonts w:ascii="Arial" w:hAnsi="Arial" w:cs="Arial"/>
          <w:spacing w:val="19"/>
        </w:rPr>
        <w:t xml:space="preserve"> </w:t>
      </w:r>
      <w:r w:rsidRPr="00726D3E">
        <w:rPr>
          <w:rFonts w:ascii="Arial" w:hAnsi="Arial" w:cs="Arial"/>
        </w:rPr>
        <w:t>SRPS</w:t>
      </w:r>
      <w:r w:rsidRPr="00726D3E">
        <w:rPr>
          <w:rFonts w:ascii="Arial" w:hAnsi="Arial" w:cs="Arial"/>
          <w:spacing w:val="25"/>
        </w:rPr>
        <w:t xml:space="preserve"> </w:t>
      </w:r>
      <w:r w:rsidRPr="00726D3E">
        <w:rPr>
          <w:rFonts w:ascii="Arial" w:hAnsi="Arial" w:cs="Arial"/>
        </w:rPr>
        <w:t>EN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287-1</w:t>
      </w:r>
      <w:r w:rsidRPr="00726D3E">
        <w:rPr>
          <w:rFonts w:ascii="Arial" w:hAnsi="Arial" w:cs="Arial"/>
          <w:spacing w:val="21"/>
        </w:rPr>
        <w:t xml:space="preserve"> </w:t>
      </w:r>
      <w:r w:rsidRPr="00726D3E">
        <w:rPr>
          <w:rFonts w:ascii="Arial" w:hAnsi="Arial" w:cs="Arial"/>
        </w:rPr>
        <w:t>ili</w:t>
      </w:r>
      <w:r w:rsidRPr="00726D3E">
        <w:rPr>
          <w:rFonts w:ascii="Arial" w:hAnsi="Arial" w:cs="Arial"/>
          <w:spacing w:val="22"/>
        </w:rPr>
        <w:t xml:space="preserve"> </w:t>
      </w:r>
      <w:r w:rsidRPr="00726D3E">
        <w:rPr>
          <w:rFonts w:ascii="Arial" w:hAnsi="Arial" w:cs="Arial"/>
        </w:rPr>
        <w:t>SRPS</w:t>
      </w:r>
      <w:r w:rsidRPr="00726D3E">
        <w:rPr>
          <w:rFonts w:ascii="Arial" w:hAnsi="Arial" w:cs="Arial"/>
          <w:spacing w:val="24"/>
        </w:rPr>
        <w:t xml:space="preserve"> </w:t>
      </w:r>
      <w:r w:rsidRPr="00726D3E">
        <w:rPr>
          <w:rFonts w:ascii="Arial" w:hAnsi="Arial" w:cs="Arial"/>
        </w:rPr>
        <w:t>EN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ISO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9606-1,</w:t>
      </w:r>
      <w:r w:rsidRPr="00726D3E">
        <w:rPr>
          <w:rFonts w:ascii="Arial" w:hAnsi="Arial" w:cs="Arial"/>
          <w:spacing w:val="24"/>
        </w:rPr>
        <w:t xml:space="preserve"> </w:t>
      </w:r>
      <w:r w:rsidRPr="00726D3E">
        <w:rPr>
          <w:rFonts w:ascii="Arial" w:hAnsi="Arial" w:cs="Arial"/>
        </w:rPr>
        <w:t>koje</w:t>
      </w:r>
      <w:r w:rsidRPr="00726D3E">
        <w:rPr>
          <w:rFonts w:ascii="Arial" w:hAnsi="Arial" w:cs="Arial"/>
          <w:spacing w:val="23"/>
        </w:rPr>
        <w:t xml:space="preserve"> </w:t>
      </w:r>
      <w:r w:rsidRPr="00726D3E">
        <w:rPr>
          <w:rFonts w:ascii="Arial" w:hAnsi="Arial" w:cs="Arial"/>
        </w:rPr>
        <w:t>izvođač dostavlja stručnom nadzoru na uvid pre početka zavarivačkih</w:t>
      </w:r>
      <w:r w:rsidRPr="00726D3E">
        <w:rPr>
          <w:rFonts w:ascii="Arial" w:hAnsi="Arial" w:cs="Arial"/>
          <w:spacing w:val="-21"/>
        </w:rPr>
        <w:t xml:space="preserve"> </w:t>
      </w:r>
      <w:r w:rsidRPr="00726D3E">
        <w:rPr>
          <w:rFonts w:ascii="Arial" w:hAnsi="Arial" w:cs="Arial"/>
        </w:rPr>
        <w:t>radova.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9" w:line="264" w:lineRule="auto"/>
        <w:ind w:left="1103" w:right="420" w:hanging="295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Radovi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moraju</w:t>
      </w:r>
      <w:r w:rsidRPr="00726D3E">
        <w:rPr>
          <w:rFonts w:ascii="Arial" w:hAnsi="Arial" w:cs="Arial"/>
          <w:spacing w:val="26"/>
        </w:rPr>
        <w:t xml:space="preserve"> </w:t>
      </w:r>
      <w:r w:rsidRPr="00726D3E">
        <w:rPr>
          <w:rFonts w:ascii="Arial" w:hAnsi="Arial" w:cs="Arial"/>
        </w:rPr>
        <w:t>da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budu</w:t>
      </w:r>
      <w:r w:rsidRPr="00726D3E">
        <w:rPr>
          <w:rFonts w:ascii="Arial" w:hAnsi="Arial" w:cs="Arial"/>
          <w:spacing w:val="28"/>
        </w:rPr>
        <w:t xml:space="preserve"> </w:t>
      </w:r>
      <w:r w:rsidRPr="00726D3E">
        <w:rPr>
          <w:rFonts w:ascii="Arial" w:hAnsi="Arial" w:cs="Arial"/>
        </w:rPr>
        <w:t>izvedeni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sa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stručnom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radnom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snagom,</w:t>
      </w:r>
      <w:r w:rsidRPr="00726D3E">
        <w:rPr>
          <w:rFonts w:ascii="Arial" w:hAnsi="Arial" w:cs="Arial"/>
          <w:spacing w:val="31"/>
        </w:rPr>
        <w:t xml:space="preserve"> </w:t>
      </w:r>
      <w:r w:rsidRPr="00726D3E">
        <w:rPr>
          <w:rFonts w:ascii="Arial" w:hAnsi="Arial" w:cs="Arial"/>
        </w:rPr>
        <w:t>stručno</w:t>
      </w:r>
      <w:r w:rsidRPr="00726D3E">
        <w:rPr>
          <w:rFonts w:ascii="Arial" w:hAnsi="Arial" w:cs="Arial"/>
          <w:spacing w:val="31"/>
        </w:rPr>
        <w:t xml:space="preserve"> </w:t>
      </w:r>
      <w:r w:rsidRPr="00726D3E">
        <w:rPr>
          <w:rFonts w:ascii="Arial" w:hAnsi="Arial" w:cs="Arial"/>
        </w:rPr>
        <w:t>i</w:t>
      </w:r>
      <w:r w:rsidRPr="00726D3E">
        <w:rPr>
          <w:rFonts w:ascii="Arial" w:hAnsi="Arial" w:cs="Arial"/>
          <w:spacing w:val="29"/>
        </w:rPr>
        <w:t xml:space="preserve"> </w:t>
      </w:r>
      <w:r w:rsidRPr="00726D3E">
        <w:rPr>
          <w:rFonts w:ascii="Arial" w:hAnsi="Arial" w:cs="Arial"/>
        </w:rPr>
        <w:t>kvalitetno prema važećim standardima za ovu vrstu</w:t>
      </w:r>
      <w:r w:rsidRPr="00726D3E">
        <w:rPr>
          <w:rFonts w:ascii="Arial" w:hAnsi="Arial" w:cs="Arial"/>
          <w:spacing w:val="-16"/>
        </w:rPr>
        <w:t xml:space="preserve"> </w:t>
      </w:r>
      <w:r w:rsidRPr="00726D3E">
        <w:rPr>
          <w:rFonts w:ascii="Arial" w:hAnsi="Arial" w:cs="Arial"/>
        </w:rPr>
        <w:t>postrojenja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104"/>
        </w:tabs>
        <w:spacing w:before="14" w:line="271" w:lineRule="auto"/>
        <w:ind w:left="1103" w:right="417" w:hanging="295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Izvođač svojim radnicima mora da obezbedi sav potreban materijal i alat</w:t>
      </w:r>
      <w:r w:rsidRPr="00726D3E">
        <w:rPr>
          <w:rFonts w:ascii="Arial" w:hAnsi="Arial" w:cs="Arial"/>
          <w:spacing w:val="14"/>
        </w:rPr>
        <w:t xml:space="preserve"> </w:t>
      </w:r>
      <w:r w:rsidRPr="00726D3E">
        <w:rPr>
          <w:rFonts w:ascii="Arial" w:hAnsi="Arial" w:cs="Arial"/>
        </w:rPr>
        <w:t>za izvođenje</w:t>
      </w:r>
      <w:r w:rsidRPr="00726D3E">
        <w:rPr>
          <w:rFonts w:ascii="Arial" w:hAnsi="Arial" w:cs="Arial"/>
          <w:spacing w:val="33"/>
        </w:rPr>
        <w:t xml:space="preserve"> </w:t>
      </w:r>
      <w:r w:rsidRPr="00726D3E">
        <w:rPr>
          <w:rFonts w:ascii="Arial" w:hAnsi="Arial" w:cs="Arial"/>
        </w:rPr>
        <w:t>radova</w:t>
      </w:r>
      <w:r w:rsidRPr="00726D3E">
        <w:rPr>
          <w:rFonts w:ascii="Arial" w:hAnsi="Arial" w:cs="Arial"/>
          <w:spacing w:val="33"/>
        </w:rPr>
        <w:t xml:space="preserve"> </w:t>
      </w:r>
      <w:r w:rsidRPr="00726D3E">
        <w:rPr>
          <w:rFonts w:ascii="Arial" w:hAnsi="Arial" w:cs="Arial"/>
        </w:rPr>
        <w:t>Izvođač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je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u</w:t>
      </w:r>
      <w:r w:rsidRPr="00726D3E">
        <w:rPr>
          <w:rFonts w:ascii="Arial" w:hAnsi="Arial" w:cs="Arial"/>
          <w:spacing w:val="29"/>
        </w:rPr>
        <w:t xml:space="preserve"> </w:t>
      </w:r>
      <w:r w:rsidRPr="00726D3E">
        <w:rPr>
          <w:rFonts w:ascii="Arial" w:hAnsi="Arial" w:cs="Arial"/>
        </w:rPr>
        <w:t>obavezi</w:t>
      </w:r>
      <w:r w:rsidRPr="00726D3E">
        <w:rPr>
          <w:rFonts w:ascii="Arial" w:hAnsi="Arial" w:cs="Arial"/>
          <w:spacing w:val="35"/>
        </w:rPr>
        <w:t xml:space="preserve"> </w:t>
      </w:r>
      <w:r w:rsidRPr="00726D3E">
        <w:rPr>
          <w:rFonts w:ascii="Arial" w:hAnsi="Arial" w:cs="Arial"/>
        </w:rPr>
        <w:t>da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obezbedi</w:t>
      </w:r>
      <w:r w:rsidRPr="00726D3E">
        <w:rPr>
          <w:rFonts w:ascii="Arial" w:hAnsi="Arial" w:cs="Arial"/>
          <w:spacing w:val="33"/>
        </w:rPr>
        <w:t xml:space="preserve"> </w:t>
      </w:r>
      <w:r w:rsidRPr="00726D3E">
        <w:rPr>
          <w:rFonts w:ascii="Arial" w:hAnsi="Arial" w:cs="Arial"/>
        </w:rPr>
        <w:t>i</w:t>
      </w:r>
      <w:r w:rsidRPr="00726D3E">
        <w:rPr>
          <w:rFonts w:ascii="Arial" w:hAnsi="Arial" w:cs="Arial"/>
          <w:spacing w:val="35"/>
        </w:rPr>
        <w:t xml:space="preserve"> </w:t>
      </w:r>
      <w:r w:rsidRPr="00726D3E">
        <w:rPr>
          <w:rFonts w:ascii="Arial" w:hAnsi="Arial" w:cs="Arial"/>
        </w:rPr>
        <w:t>svu</w:t>
      </w:r>
      <w:r w:rsidRPr="00726D3E">
        <w:rPr>
          <w:rFonts w:ascii="Arial" w:hAnsi="Arial" w:cs="Arial"/>
          <w:spacing w:val="27"/>
        </w:rPr>
        <w:t xml:space="preserve"> </w:t>
      </w:r>
      <w:r w:rsidRPr="00726D3E">
        <w:rPr>
          <w:rFonts w:ascii="Arial" w:hAnsi="Arial" w:cs="Arial"/>
        </w:rPr>
        <w:t>potrebnu</w:t>
      </w:r>
      <w:r w:rsidRPr="00726D3E">
        <w:rPr>
          <w:rFonts w:ascii="Arial" w:hAnsi="Arial" w:cs="Arial"/>
          <w:spacing w:val="29"/>
        </w:rPr>
        <w:t xml:space="preserve"> </w:t>
      </w:r>
      <w:r w:rsidRPr="00726D3E">
        <w:rPr>
          <w:rFonts w:ascii="Arial" w:hAnsi="Arial" w:cs="Arial"/>
        </w:rPr>
        <w:t>mehanizaciju</w:t>
      </w:r>
      <w:r w:rsidRPr="00726D3E">
        <w:rPr>
          <w:rFonts w:ascii="Arial" w:hAnsi="Arial" w:cs="Arial"/>
          <w:spacing w:val="27"/>
        </w:rPr>
        <w:t xml:space="preserve"> </w:t>
      </w:r>
      <w:r w:rsidRPr="00726D3E">
        <w:rPr>
          <w:rFonts w:ascii="Arial" w:hAnsi="Arial" w:cs="Arial"/>
        </w:rPr>
        <w:t>za izvođenje</w:t>
      </w:r>
      <w:r w:rsidRPr="00726D3E">
        <w:rPr>
          <w:rFonts w:ascii="Arial" w:hAnsi="Arial" w:cs="Arial"/>
          <w:spacing w:val="-6"/>
        </w:rPr>
        <w:t xml:space="preserve"> </w:t>
      </w:r>
      <w:r w:rsidRPr="00726D3E">
        <w:rPr>
          <w:rFonts w:ascii="Arial" w:hAnsi="Arial" w:cs="Arial"/>
        </w:rPr>
        <w:t>radova.</w:t>
      </w:r>
    </w:p>
    <w:p w:rsidR="00FF0EDA" w:rsidRPr="00726D3E" w:rsidRDefault="00FF0EDA" w:rsidP="008A5188">
      <w:pPr>
        <w:spacing w:before="1"/>
        <w:rPr>
          <w:rFonts w:ascii="Arial" w:eastAsia="Times New Roman" w:hAnsi="Arial" w:cs="Arial"/>
        </w:rPr>
      </w:pPr>
    </w:p>
    <w:p w:rsidR="00FF0EDA" w:rsidRPr="00726D3E" w:rsidRDefault="00FF0EDA" w:rsidP="008A5188">
      <w:pPr>
        <w:pStyle w:val="BodyText"/>
        <w:ind w:left="820" w:right="169"/>
        <w:rPr>
          <w:rFonts w:ascii="Arial" w:eastAsia="Times New Roman" w:hAnsi="Arial" w:cs="Arial"/>
          <w:sz w:val="22"/>
          <w:szCs w:val="22"/>
        </w:rPr>
      </w:pPr>
      <w:r w:rsidRPr="00726D3E">
        <w:rPr>
          <w:rFonts w:ascii="Arial" w:hAnsi="Arial" w:cs="Arial"/>
          <w:sz w:val="22"/>
          <w:szCs w:val="22"/>
        </w:rPr>
        <w:t>Bezbednost i zdravlje na</w:t>
      </w:r>
      <w:r w:rsidRPr="00726D3E">
        <w:rPr>
          <w:rFonts w:ascii="Arial" w:hAnsi="Arial" w:cs="Arial"/>
          <w:spacing w:val="-12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radu: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094"/>
        </w:tabs>
        <w:spacing w:before="44" w:line="264" w:lineRule="auto"/>
        <w:ind w:right="121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Izvođač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je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dužan</w:t>
      </w:r>
      <w:r w:rsidRPr="00726D3E">
        <w:rPr>
          <w:rFonts w:ascii="Arial" w:hAnsi="Arial" w:cs="Arial"/>
          <w:spacing w:val="38"/>
        </w:rPr>
        <w:t xml:space="preserve"> </w:t>
      </w:r>
      <w:r w:rsidRPr="00726D3E">
        <w:rPr>
          <w:rFonts w:ascii="Arial" w:hAnsi="Arial" w:cs="Arial"/>
        </w:rPr>
        <w:t>da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obezbedi</w:t>
      </w:r>
      <w:r w:rsidRPr="00726D3E">
        <w:rPr>
          <w:rFonts w:ascii="Arial" w:hAnsi="Arial" w:cs="Arial"/>
          <w:spacing w:val="38"/>
        </w:rPr>
        <w:t xml:space="preserve"> </w:t>
      </w:r>
      <w:r w:rsidRPr="00726D3E">
        <w:rPr>
          <w:rFonts w:ascii="Arial" w:hAnsi="Arial" w:cs="Arial"/>
        </w:rPr>
        <w:t>preventivne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mere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za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bezbedan</w:t>
      </w:r>
      <w:r w:rsidRPr="00726D3E">
        <w:rPr>
          <w:rFonts w:ascii="Arial" w:hAnsi="Arial" w:cs="Arial"/>
          <w:spacing w:val="38"/>
        </w:rPr>
        <w:t xml:space="preserve"> </w:t>
      </w:r>
      <w:r w:rsidRPr="00726D3E">
        <w:rPr>
          <w:rFonts w:ascii="Arial" w:hAnsi="Arial" w:cs="Arial"/>
        </w:rPr>
        <w:t>i</w:t>
      </w:r>
      <w:r w:rsidRPr="00726D3E">
        <w:rPr>
          <w:rFonts w:ascii="Arial" w:hAnsi="Arial" w:cs="Arial"/>
          <w:spacing w:val="38"/>
        </w:rPr>
        <w:t xml:space="preserve"> </w:t>
      </w:r>
      <w:r w:rsidRPr="00726D3E">
        <w:rPr>
          <w:rFonts w:ascii="Arial" w:hAnsi="Arial" w:cs="Arial"/>
        </w:rPr>
        <w:t>zdrav</w:t>
      </w:r>
      <w:r w:rsidRPr="00726D3E">
        <w:rPr>
          <w:rFonts w:ascii="Arial" w:hAnsi="Arial" w:cs="Arial"/>
          <w:spacing w:val="36"/>
        </w:rPr>
        <w:t xml:space="preserve"> </w:t>
      </w:r>
      <w:r w:rsidRPr="00726D3E">
        <w:rPr>
          <w:rFonts w:ascii="Arial" w:hAnsi="Arial" w:cs="Arial"/>
        </w:rPr>
        <w:t>rad,</w:t>
      </w:r>
      <w:r w:rsidRPr="00726D3E">
        <w:rPr>
          <w:rFonts w:ascii="Arial" w:hAnsi="Arial" w:cs="Arial"/>
          <w:spacing w:val="42"/>
        </w:rPr>
        <w:t xml:space="preserve"> </w:t>
      </w:r>
      <w:r w:rsidRPr="00726D3E">
        <w:rPr>
          <w:rFonts w:ascii="Arial" w:hAnsi="Arial" w:cs="Arial"/>
        </w:rPr>
        <w:t>u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skladu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sa zakonom - Zakon o planiranju i izgradnji, član 152, stav</w:t>
      </w:r>
      <w:r w:rsidRPr="00726D3E">
        <w:rPr>
          <w:rFonts w:ascii="Arial" w:hAnsi="Arial" w:cs="Arial"/>
          <w:spacing w:val="-16"/>
        </w:rPr>
        <w:t xml:space="preserve"> </w:t>
      </w:r>
      <w:r w:rsidRPr="00726D3E">
        <w:rPr>
          <w:rFonts w:ascii="Arial" w:hAnsi="Arial" w:cs="Arial"/>
        </w:rPr>
        <w:t>4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094"/>
        </w:tabs>
        <w:spacing w:before="14" w:line="268" w:lineRule="auto"/>
        <w:ind w:right="117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Izvođač je dužan da dostavi elaborat o uređenju gradilišta koji mora da sadrži</w:t>
      </w:r>
      <w:r w:rsidRPr="00726D3E">
        <w:rPr>
          <w:rFonts w:ascii="Arial" w:hAnsi="Arial" w:cs="Arial"/>
          <w:spacing w:val="54"/>
        </w:rPr>
        <w:t xml:space="preserve"> </w:t>
      </w:r>
      <w:r w:rsidRPr="00726D3E">
        <w:rPr>
          <w:rFonts w:ascii="Arial" w:hAnsi="Arial" w:cs="Arial"/>
        </w:rPr>
        <w:t>izjavu izvođača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da</w:t>
      </w:r>
      <w:r w:rsidRPr="00726D3E">
        <w:rPr>
          <w:rFonts w:ascii="Arial" w:hAnsi="Arial" w:cs="Arial"/>
          <w:spacing w:val="33"/>
        </w:rPr>
        <w:t xml:space="preserve"> </w:t>
      </w:r>
      <w:r w:rsidRPr="00726D3E">
        <w:rPr>
          <w:rFonts w:ascii="Arial" w:hAnsi="Arial" w:cs="Arial"/>
        </w:rPr>
        <w:t>su</w:t>
      </w:r>
      <w:r w:rsidRPr="00726D3E">
        <w:rPr>
          <w:rFonts w:ascii="Arial" w:hAnsi="Arial" w:cs="Arial"/>
          <w:spacing w:val="28"/>
        </w:rPr>
        <w:t xml:space="preserve"> </w:t>
      </w:r>
      <w:r w:rsidRPr="00726D3E">
        <w:rPr>
          <w:rFonts w:ascii="Arial" w:hAnsi="Arial" w:cs="Arial"/>
        </w:rPr>
        <w:t>svi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radnici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koji</w:t>
      </w:r>
      <w:r w:rsidRPr="00726D3E">
        <w:rPr>
          <w:rFonts w:ascii="Arial" w:hAnsi="Arial" w:cs="Arial"/>
          <w:spacing w:val="35"/>
        </w:rPr>
        <w:t xml:space="preserve"> </w:t>
      </w:r>
      <w:r w:rsidRPr="00726D3E">
        <w:rPr>
          <w:rFonts w:ascii="Arial" w:hAnsi="Arial" w:cs="Arial"/>
        </w:rPr>
        <w:t>rade</w:t>
      </w:r>
      <w:r w:rsidRPr="00726D3E">
        <w:rPr>
          <w:rFonts w:ascii="Arial" w:hAnsi="Arial" w:cs="Arial"/>
          <w:spacing w:val="33"/>
        </w:rPr>
        <w:t xml:space="preserve"> </w:t>
      </w:r>
      <w:r w:rsidRPr="00726D3E">
        <w:rPr>
          <w:rFonts w:ascii="Arial" w:hAnsi="Arial" w:cs="Arial"/>
        </w:rPr>
        <w:t>na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gradištu</w:t>
      </w:r>
      <w:r w:rsidRPr="00726D3E">
        <w:rPr>
          <w:rFonts w:ascii="Arial" w:hAnsi="Arial" w:cs="Arial"/>
          <w:spacing w:val="26"/>
        </w:rPr>
        <w:t xml:space="preserve"> </w:t>
      </w:r>
      <w:r w:rsidRPr="00726D3E">
        <w:rPr>
          <w:rFonts w:ascii="Arial" w:hAnsi="Arial" w:cs="Arial"/>
        </w:rPr>
        <w:t>obučeni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iz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oblasti</w:t>
      </w:r>
      <w:r w:rsidRPr="00726D3E">
        <w:rPr>
          <w:rFonts w:ascii="Arial" w:hAnsi="Arial" w:cs="Arial"/>
          <w:spacing w:val="34"/>
        </w:rPr>
        <w:t xml:space="preserve"> </w:t>
      </w:r>
      <w:r w:rsidRPr="00726D3E">
        <w:rPr>
          <w:rFonts w:ascii="Arial" w:hAnsi="Arial" w:cs="Arial"/>
        </w:rPr>
        <w:t>bezbednosti</w:t>
      </w:r>
      <w:r w:rsidRPr="00726D3E">
        <w:rPr>
          <w:rFonts w:ascii="Arial" w:hAnsi="Arial" w:cs="Arial"/>
          <w:spacing w:val="32"/>
        </w:rPr>
        <w:t xml:space="preserve"> </w:t>
      </w:r>
      <w:r w:rsidRPr="00726D3E">
        <w:rPr>
          <w:rFonts w:ascii="Arial" w:hAnsi="Arial" w:cs="Arial"/>
        </w:rPr>
        <w:t>i</w:t>
      </w:r>
      <w:r w:rsidRPr="00726D3E">
        <w:rPr>
          <w:rFonts w:ascii="Arial" w:hAnsi="Arial" w:cs="Arial"/>
          <w:w w:val="99"/>
        </w:rPr>
        <w:t xml:space="preserve"> </w:t>
      </w:r>
      <w:r w:rsidRPr="00726D3E">
        <w:rPr>
          <w:rFonts w:ascii="Arial" w:hAnsi="Arial" w:cs="Arial"/>
        </w:rPr>
        <w:t>zdravlja na radu u skladu sa</w:t>
      </w:r>
      <w:r w:rsidRPr="00726D3E">
        <w:rPr>
          <w:rFonts w:ascii="Arial" w:hAnsi="Arial" w:cs="Arial"/>
          <w:spacing w:val="-7"/>
        </w:rPr>
        <w:t xml:space="preserve"> </w:t>
      </w:r>
      <w:r w:rsidRPr="00726D3E">
        <w:rPr>
          <w:rFonts w:ascii="Arial" w:hAnsi="Arial" w:cs="Arial"/>
        </w:rPr>
        <w:t>zakonom.</w:t>
      </w:r>
    </w:p>
    <w:p w:rsidR="00FF0EDA" w:rsidRPr="00726D3E" w:rsidRDefault="00FF0EDA" w:rsidP="00C05087">
      <w:pPr>
        <w:pStyle w:val="ListParagraph"/>
        <w:numPr>
          <w:ilvl w:val="4"/>
          <w:numId w:val="2"/>
        </w:numPr>
        <w:tabs>
          <w:tab w:val="left" w:pos="1094"/>
        </w:tabs>
        <w:spacing w:before="9" w:line="264" w:lineRule="auto"/>
        <w:ind w:right="119"/>
        <w:jc w:val="both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Pre početka radova izvođač je dužan da u saradnji sa Naručiocem izradi</w:t>
      </w:r>
      <w:r w:rsidRPr="00726D3E">
        <w:rPr>
          <w:rFonts w:ascii="Arial" w:hAnsi="Arial" w:cs="Arial"/>
          <w:spacing w:val="48"/>
        </w:rPr>
        <w:t xml:space="preserve"> </w:t>
      </w:r>
      <w:r w:rsidRPr="00726D3E">
        <w:rPr>
          <w:rFonts w:ascii="Arial" w:hAnsi="Arial" w:cs="Arial"/>
        </w:rPr>
        <w:t>Plan</w:t>
      </w:r>
      <w:r w:rsidRPr="00726D3E">
        <w:rPr>
          <w:rFonts w:ascii="Arial" w:hAnsi="Arial" w:cs="Arial"/>
          <w:w w:val="99"/>
        </w:rPr>
        <w:t xml:space="preserve"> </w:t>
      </w:r>
      <w:r w:rsidRPr="00726D3E">
        <w:rPr>
          <w:rFonts w:ascii="Arial" w:hAnsi="Arial" w:cs="Arial"/>
        </w:rPr>
        <w:t>preventivnih</w:t>
      </w:r>
      <w:r w:rsidRPr="00726D3E">
        <w:rPr>
          <w:rFonts w:ascii="Arial" w:hAnsi="Arial" w:cs="Arial"/>
          <w:spacing w:val="-7"/>
        </w:rPr>
        <w:t xml:space="preserve"> </w:t>
      </w:r>
      <w:r w:rsidRPr="00726D3E">
        <w:rPr>
          <w:rFonts w:ascii="Arial" w:hAnsi="Arial" w:cs="Arial"/>
        </w:rPr>
        <w:t>mera.</w:t>
      </w:r>
    </w:p>
    <w:p w:rsidR="00726D3E" w:rsidRDefault="00726D3E" w:rsidP="00726D3E">
      <w:pPr>
        <w:tabs>
          <w:tab w:val="left" w:pos="1094"/>
        </w:tabs>
        <w:spacing w:before="9" w:line="264" w:lineRule="auto"/>
        <w:ind w:right="119"/>
        <w:jc w:val="both"/>
        <w:rPr>
          <w:rFonts w:ascii="Arial" w:eastAsia="Times New Roman" w:hAnsi="Arial" w:cs="Arial"/>
        </w:rPr>
      </w:pPr>
    </w:p>
    <w:p w:rsidR="00FF0EDA" w:rsidRPr="00FF0EDA" w:rsidRDefault="00FF0EDA" w:rsidP="008A5188">
      <w:pPr>
        <w:pStyle w:val="Heading9"/>
        <w:ind w:right="169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  <w:b w:val="0"/>
          <w:spacing w:val="-60"/>
          <w:u w:val="thick" w:color="000000"/>
        </w:rPr>
        <w:t xml:space="preserve"> </w:t>
      </w:r>
      <w:r w:rsidRPr="00FF0EDA">
        <w:rPr>
          <w:rFonts w:ascii="Arial" w:hAnsi="Arial" w:cs="Arial"/>
          <w:u w:val="thick" w:color="000000"/>
        </w:rPr>
        <w:t>Tehnička ispitivanja cevovoda za vodu u</w:t>
      </w:r>
      <w:r w:rsidRPr="00FF0EDA">
        <w:rPr>
          <w:rFonts w:ascii="Arial" w:hAnsi="Arial" w:cs="Arial"/>
          <w:spacing w:val="-9"/>
          <w:u w:val="thick" w:color="000000"/>
        </w:rPr>
        <w:t xml:space="preserve"> </w:t>
      </w:r>
      <w:r w:rsidRPr="00FF0EDA">
        <w:rPr>
          <w:rFonts w:ascii="Arial" w:hAnsi="Arial" w:cs="Arial"/>
          <w:u w:val="thick" w:color="000000"/>
        </w:rPr>
        <w:t>toplani</w:t>
      </w:r>
    </w:p>
    <w:p w:rsidR="00FF0EDA" w:rsidRPr="00FF0EDA" w:rsidRDefault="00FF0EDA" w:rsidP="008A5188">
      <w:pPr>
        <w:spacing w:before="4"/>
        <w:rPr>
          <w:rFonts w:ascii="Arial" w:eastAsia="Times New Roman" w:hAnsi="Arial" w:cs="Arial"/>
          <w:b/>
          <w:bCs/>
          <w:sz w:val="21"/>
          <w:szCs w:val="21"/>
        </w:rPr>
      </w:pPr>
    </w:p>
    <w:p w:rsidR="00FF0EDA" w:rsidRPr="00726D3E" w:rsidRDefault="00FF0EDA" w:rsidP="008A5188">
      <w:pPr>
        <w:pStyle w:val="BodyText"/>
        <w:spacing w:before="69" w:line="276" w:lineRule="auto"/>
        <w:ind w:right="120" w:firstLine="719"/>
        <w:jc w:val="both"/>
        <w:rPr>
          <w:rFonts w:ascii="Arial" w:eastAsia="Times New Roman" w:hAnsi="Arial" w:cs="Arial"/>
          <w:sz w:val="22"/>
          <w:szCs w:val="22"/>
        </w:rPr>
      </w:pPr>
      <w:r w:rsidRPr="00726D3E">
        <w:rPr>
          <w:rFonts w:ascii="Arial" w:hAnsi="Arial" w:cs="Arial"/>
          <w:sz w:val="22"/>
          <w:szCs w:val="22"/>
        </w:rPr>
        <w:t>Zavareni spojevi ispituju se 100% vizuelno i radiografski prema</w:t>
      </w:r>
      <w:r w:rsidRPr="00726D3E">
        <w:rPr>
          <w:rFonts w:ascii="Arial" w:hAnsi="Arial" w:cs="Arial"/>
          <w:spacing w:val="37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tehnologijama zavarivanja, a minimalno</w:t>
      </w:r>
      <w:r w:rsidRPr="00726D3E">
        <w:rPr>
          <w:rFonts w:ascii="Arial" w:hAnsi="Arial" w:cs="Arial"/>
          <w:spacing w:val="-9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30%.</w:t>
      </w:r>
    </w:p>
    <w:p w:rsidR="00FF0EDA" w:rsidRPr="00726D3E" w:rsidRDefault="00FF0EDA" w:rsidP="008A5188">
      <w:pPr>
        <w:pStyle w:val="BodyText"/>
        <w:spacing w:before="3" w:line="276" w:lineRule="auto"/>
        <w:ind w:right="110" w:firstLine="719"/>
        <w:jc w:val="both"/>
        <w:rPr>
          <w:rFonts w:ascii="Arial" w:eastAsia="Times New Roman" w:hAnsi="Arial" w:cs="Arial"/>
          <w:sz w:val="22"/>
          <w:szCs w:val="22"/>
        </w:rPr>
      </w:pPr>
      <w:r w:rsidRPr="00726D3E">
        <w:rPr>
          <w:rFonts w:ascii="Arial" w:hAnsi="Arial" w:cs="Arial"/>
          <w:sz w:val="22"/>
          <w:szCs w:val="22"/>
        </w:rPr>
        <w:t>Kontrolu kvaliteta zavarenog spoja može vršiti organizacija akreditovana</w:t>
      </w:r>
      <w:r w:rsidRPr="00726D3E">
        <w:rPr>
          <w:rFonts w:ascii="Arial" w:hAnsi="Arial" w:cs="Arial"/>
          <w:spacing w:val="1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prema SRPSISO 17025,osoblje koje vrši zahtevana ispitivanja mora biti osposobljeno prema</w:t>
      </w:r>
      <w:r w:rsidRPr="00726D3E">
        <w:rPr>
          <w:rFonts w:ascii="Arial" w:hAnsi="Arial" w:cs="Arial"/>
          <w:spacing w:val="26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SRPSEN</w:t>
      </w:r>
      <w:r w:rsidRPr="00726D3E">
        <w:rPr>
          <w:rFonts w:ascii="Arial" w:hAnsi="Arial" w:cs="Arial"/>
          <w:w w:val="99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473.</w:t>
      </w:r>
    </w:p>
    <w:p w:rsidR="00FF0EDA" w:rsidRPr="00726D3E" w:rsidRDefault="00FF0EDA" w:rsidP="008A5188">
      <w:pPr>
        <w:pStyle w:val="BodyText"/>
        <w:spacing w:before="1"/>
        <w:ind w:left="820" w:right="169"/>
        <w:rPr>
          <w:rFonts w:ascii="Arial" w:eastAsia="Times New Roman" w:hAnsi="Arial" w:cs="Arial"/>
          <w:sz w:val="22"/>
          <w:szCs w:val="22"/>
        </w:rPr>
      </w:pPr>
      <w:r w:rsidRPr="00726D3E">
        <w:rPr>
          <w:rFonts w:ascii="Arial" w:hAnsi="Arial" w:cs="Arial"/>
          <w:sz w:val="22"/>
          <w:szCs w:val="22"/>
        </w:rPr>
        <w:t>Ispitivanje se vrši prema</w:t>
      </w:r>
      <w:r w:rsidRPr="00726D3E">
        <w:rPr>
          <w:rFonts w:ascii="Arial" w:hAnsi="Arial" w:cs="Arial"/>
          <w:spacing w:val="-13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standardima:</w:t>
      </w:r>
    </w:p>
    <w:p w:rsidR="00FF0EDA" w:rsidRPr="00726D3E" w:rsidRDefault="00FF0EDA" w:rsidP="00C05087">
      <w:pPr>
        <w:pStyle w:val="ListParagraph"/>
        <w:numPr>
          <w:ilvl w:val="0"/>
          <w:numId w:val="1"/>
        </w:numPr>
        <w:tabs>
          <w:tab w:val="left" w:pos="1094"/>
        </w:tabs>
        <w:spacing w:before="42"/>
        <w:ind w:right="169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Vizuelna kontrola SRPS EN ISO</w:t>
      </w:r>
      <w:r w:rsidRPr="00726D3E">
        <w:rPr>
          <w:rFonts w:ascii="Arial" w:hAnsi="Arial" w:cs="Arial"/>
          <w:spacing w:val="-11"/>
        </w:rPr>
        <w:t xml:space="preserve"> </w:t>
      </w:r>
      <w:r w:rsidRPr="00726D3E">
        <w:rPr>
          <w:rFonts w:ascii="Arial" w:hAnsi="Arial" w:cs="Arial"/>
        </w:rPr>
        <w:t>17637</w:t>
      </w:r>
    </w:p>
    <w:p w:rsidR="00FF0EDA" w:rsidRPr="00726D3E" w:rsidRDefault="00FF0EDA" w:rsidP="00C05087">
      <w:pPr>
        <w:pStyle w:val="ListParagraph"/>
        <w:numPr>
          <w:ilvl w:val="0"/>
          <w:numId w:val="1"/>
        </w:numPr>
        <w:tabs>
          <w:tab w:val="left" w:pos="1094"/>
        </w:tabs>
        <w:spacing w:before="39"/>
        <w:ind w:right="169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Radiografsko ispitivanje SRPS EN ISO</w:t>
      </w:r>
      <w:r w:rsidRPr="00726D3E">
        <w:rPr>
          <w:rFonts w:ascii="Arial" w:hAnsi="Arial" w:cs="Arial"/>
          <w:spacing w:val="-14"/>
        </w:rPr>
        <w:t xml:space="preserve"> </w:t>
      </w:r>
      <w:r w:rsidRPr="00726D3E">
        <w:rPr>
          <w:rFonts w:ascii="Arial" w:hAnsi="Arial" w:cs="Arial"/>
        </w:rPr>
        <w:t>17636</w:t>
      </w:r>
    </w:p>
    <w:p w:rsidR="00FF0EDA" w:rsidRPr="00726D3E" w:rsidRDefault="00FF0EDA" w:rsidP="00C05087">
      <w:pPr>
        <w:pStyle w:val="ListParagraph"/>
        <w:numPr>
          <w:ilvl w:val="0"/>
          <w:numId w:val="1"/>
        </w:numPr>
        <w:tabs>
          <w:tab w:val="left" w:pos="1094"/>
        </w:tabs>
        <w:spacing w:before="39" w:line="273" w:lineRule="auto"/>
        <w:ind w:right="111"/>
        <w:rPr>
          <w:rFonts w:ascii="Arial" w:eastAsia="Times New Roman" w:hAnsi="Arial" w:cs="Arial"/>
        </w:rPr>
      </w:pPr>
      <w:r w:rsidRPr="00726D3E">
        <w:rPr>
          <w:rFonts w:ascii="Arial" w:hAnsi="Arial" w:cs="Arial"/>
        </w:rPr>
        <w:t>Nivoi</w:t>
      </w:r>
      <w:r w:rsidRPr="00726D3E">
        <w:rPr>
          <w:rFonts w:ascii="Arial" w:hAnsi="Arial" w:cs="Arial"/>
          <w:spacing w:val="31"/>
        </w:rPr>
        <w:t xml:space="preserve"> </w:t>
      </w:r>
      <w:r w:rsidRPr="00726D3E">
        <w:rPr>
          <w:rFonts w:ascii="Arial" w:hAnsi="Arial" w:cs="Arial"/>
        </w:rPr>
        <w:t>prihvatljivosti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za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greške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definiše</w:t>
      </w:r>
      <w:r w:rsidRPr="00726D3E">
        <w:rPr>
          <w:rFonts w:ascii="Arial" w:hAnsi="Arial" w:cs="Arial"/>
          <w:spacing w:val="28"/>
        </w:rPr>
        <w:t xml:space="preserve"> </w:t>
      </w:r>
      <w:r w:rsidRPr="00726D3E">
        <w:rPr>
          <w:rFonts w:ascii="Arial" w:hAnsi="Arial" w:cs="Arial"/>
        </w:rPr>
        <w:t>se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tehnologijom</w:t>
      </w:r>
      <w:r w:rsidRPr="00726D3E">
        <w:rPr>
          <w:rFonts w:ascii="Arial" w:hAnsi="Arial" w:cs="Arial"/>
          <w:spacing w:val="31"/>
        </w:rPr>
        <w:t xml:space="preserve"> </w:t>
      </w:r>
      <w:r w:rsidRPr="00726D3E">
        <w:rPr>
          <w:rFonts w:ascii="Arial" w:hAnsi="Arial" w:cs="Arial"/>
        </w:rPr>
        <w:t>zavarivanja,</w:t>
      </w:r>
      <w:r w:rsidRPr="00726D3E">
        <w:rPr>
          <w:rFonts w:ascii="Arial" w:hAnsi="Arial" w:cs="Arial"/>
          <w:spacing w:val="31"/>
        </w:rPr>
        <w:t xml:space="preserve"> </w:t>
      </w:r>
      <w:r w:rsidRPr="00726D3E">
        <w:rPr>
          <w:rFonts w:ascii="Arial" w:hAnsi="Arial" w:cs="Arial"/>
        </w:rPr>
        <w:t>prema</w:t>
      </w:r>
      <w:r w:rsidRPr="00726D3E">
        <w:rPr>
          <w:rFonts w:ascii="Arial" w:hAnsi="Arial" w:cs="Arial"/>
          <w:spacing w:val="30"/>
        </w:rPr>
        <w:t xml:space="preserve"> </w:t>
      </w:r>
      <w:r w:rsidRPr="00726D3E">
        <w:rPr>
          <w:rFonts w:ascii="Arial" w:hAnsi="Arial" w:cs="Arial"/>
        </w:rPr>
        <w:t>SRPS</w:t>
      </w:r>
      <w:r w:rsidRPr="00726D3E">
        <w:rPr>
          <w:rFonts w:ascii="Arial" w:hAnsi="Arial" w:cs="Arial"/>
          <w:w w:val="99"/>
        </w:rPr>
        <w:t xml:space="preserve"> </w:t>
      </w:r>
      <w:r w:rsidRPr="00726D3E">
        <w:rPr>
          <w:rFonts w:ascii="Arial" w:hAnsi="Arial" w:cs="Arial"/>
        </w:rPr>
        <w:t>EN ISO</w:t>
      </w:r>
      <w:r w:rsidRPr="00726D3E">
        <w:rPr>
          <w:rFonts w:ascii="Arial" w:hAnsi="Arial" w:cs="Arial"/>
          <w:spacing w:val="-7"/>
        </w:rPr>
        <w:t xml:space="preserve"> </w:t>
      </w:r>
      <w:r w:rsidRPr="00726D3E">
        <w:rPr>
          <w:rFonts w:ascii="Arial" w:hAnsi="Arial" w:cs="Arial"/>
        </w:rPr>
        <w:t>5817.</w:t>
      </w:r>
    </w:p>
    <w:p w:rsidR="00FF0EDA" w:rsidRPr="00C05087" w:rsidRDefault="00FF0EDA" w:rsidP="008A5188">
      <w:pPr>
        <w:pStyle w:val="BodyText"/>
        <w:spacing w:before="3" w:line="276" w:lineRule="auto"/>
        <w:ind w:right="114" w:firstLine="707"/>
        <w:jc w:val="both"/>
        <w:rPr>
          <w:rFonts w:ascii="Arial" w:eastAsia="Times New Roman" w:hAnsi="Arial" w:cs="Arial"/>
          <w:sz w:val="22"/>
          <w:szCs w:val="22"/>
        </w:rPr>
      </w:pPr>
      <w:r w:rsidRPr="00726D3E">
        <w:rPr>
          <w:rFonts w:ascii="Arial" w:hAnsi="Arial" w:cs="Arial"/>
          <w:sz w:val="22"/>
          <w:szCs w:val="22"/>
        </w:rPr>
        <w:t>Po završenoj montaži opreme i cevovoda treba izvršiti pojedinačno ispitivanje</w:t>
      </w:r>
      <w:r w:rsidRPr="00726D3E">
        <w:rPr>
          <w:rFonts w:ascii="Arial" w:hAnsi="Arial" w:cs="Arial"/>
          <w:spacing w:val="23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>svakog</w:t>
      </w:r>
      <w:r w:rsidRPr="00726D3E">
        <w:rPr>
          <w:rFonts w:ascii="Arial" w:hAnsi="Arial" w:cs="Arial"/>
          <w:w w:val="99"/>
          <w:sz w:val="22"/>
          <w:szCs w:val="22"/>
        </w:rPr>
        <w:t xml:space="preserve"> </w:t>
      </w:r>
      <w:r w:rsidRPr="00726D3E">
        <w:rPr>
          <w:rFonts w:ascii="Arial" w:hAnsi="Arial" w:cs="Arial"/>
          <w:sz w:val="22"/>
          <w:szCs w:val="22"/>
        </w:rPr>
        <w:t xml:space="preserve">elementa opreme, odnosno cevovoda a zatim kompletnog uređaja ukoliko je </w:t>
      </w:r>
      <w:r w:rsidRPr="00C05087">
        <w:rPr>
          <w:rFonts w:ascii="Arial" w:hAnsi="Arial" w:cs="Arial"/>
          <w:sz w:val="22"/>
          <w:szCs w:val="22"/>
        </w:rPr>
        <w:t>tehnološki</w:t>
      </w:r>
      <w:r w:rsidRPr="00C05087">
        <w:rPr>
          <w:rFonts w:ascii="Arial" w:hAnsi="Arial" w:cs="Arial"/>
          <w:spacing w:val="3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to izvodljivo.</w:t>
      </w:r>
    </w:p>
    <w:p w:rsidR="00FF0EDA" w:rsidRPr="00C05087" w:rsidRDefault="00FF0EDA" w:rsidP="008A5188">
      <w:pPr>
        <w:pStyle w:val="BodyText"/>
        <w:spacing w:before="1" w:line="276" w:lineRule="auto"/>
        <w:ind w:right="118" w:firstLine="719"/>
        <w:jc w:val="both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Sve</w:t>
      </w:r>
      <w:r w:rsidRPr="00C05087">
        <w:rPr>
          <w:rFonts w:ascii="Arial" w:hAnsi="Arial" w:cs="Arial"/>
          <w:spacing w:val="4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agregate</w:t>
      </w:r>
      <w:r w:rsidRPr="00C05087">
        <w:rPr>
          <w:rFonts w:ascii="Arial" w:hAnsi="Arial" w:cs="Arial"/>
          <w:spacing w:val="5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sa</w:t>
      </w:r>
      <w:r w:rsidRPr="00C05087">
        <w:rPr>
          <w:rFonts w:ascii="Arial" w:hAnsi="Arial" w:cs="Arial"/>
          <w:spacing w:val="5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pogonskim</w:t>
      </w:r>
      <w:r w:rsidRPr="00C05087">
        <w:rPr>
          <w:rFonts w:ascii="Arial" w:hAnsi="Arial" w:cs="Arial"/>
          <w:spacing w:val="4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elektromotorom</w:t>
      </w:r>
      <w:r w:rsidRPr="00C05087">
        <w:rPr>
          <w:rFonts w:ascii="Arial" w:hAnsi="Arial" w:cs="Arial"/>
          <w:spacing w:val="5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pre</w:t>
      </w:r>
      <w:r w:rsidRPr="00C05087">
        <w:rPr>
          <w:rFonts w:ascii="Arial" w:hAnsi="Arial" w:cs="Arial"/>
          <w:spacing w:val="4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prvog</w:t>
      </w:r>
      <w:r w:rsidRPr="00C05087">
        <w:rPr>
          <w:rFonts w:ascii="Arial" w:hAnsi="Arial" w:cs="Arial"/>
          <w:spacing w:val="54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uključivanja</w:t>
      </w:r>
      <w:r w:rsidRPr="00C05087">
        <w:rPr>
          <w:rFonts w:ascii="Arial" w:hAnsi="Arial" w:cs="Arial"/>
          <w:spacing w:val="5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proveriti</w:t>
      </w:r>
      <w:r w:rsidRPr="00C05087">
        <w:rPr>
          <w:rFonts w:ascii="Arial" w:hAnsi="Arial" w:cs="Arial"/>
          <w:spacing w:val="5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da</w:t>
      </w:r>
      <w:r w:rsidRPr="00C05087">
        <w:rPr>
          <w:rFonts w:ascii="Arial" w:hAnsi="Arial" w:cs="Arial"/>
          <w:spacing w:val="4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li</w:t>
      </w:r>
      <w:r w:rsidRPr="00C05087">
        <w:rPr>
          <w:rFonts w:ascii="Arial" w:hAnsi="Arial" w:cs="Arial"/>
          <w:spacing w:val="5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su zaštićeni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od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strujnog</w:t>
      </w:r>
      <w:r w:rsidRPr="00C05087">
        <w:rPr>
          <w:rFonts w:ascii="Arial" w:hAnsi="Arial" w:cs="Arial"/>
          <w:spacing w:val="35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udara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na</w:t>
      </w:r>
      <w:r w:rsidRPr="00C05087">
        <w:rPr>
          <w:rFonts w:ascii="Arial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spoljni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dodir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i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da</w:t>
      </w:r>
      <w:r w:rsidRPr="00C05087">
        <w:rPr>
          <w:rFonts w:ascii="Arial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li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je</w:t>
      </w:r>
      <w:r w:rsidRPr="00C05087">
        <w:rPr>
          <w:rFonts w:ascii="Arial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izvršena</w:t>
      </w:r>
      <w:r w:rsidRPr="00C05087">
        <w:rPr>
          <w:rFonts w:ascii="Arial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elektro</w:t>
      </w:r>
      <w:r w:rsidRPr="00C05087">
        <w:rPr>
          <w:rFonts w:ascii="Arial" w:hAnsi="Arial" w:cs="Arial"/>
          <w:spacing w:val="3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zaštita</w:t>
      </w:r>
      <w:r w:rsidRPr="00C05087">
        <w:rPr>
          <w:rFonts w:ascii="Arial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motora</w:t>
      </w:r>
      <w:r w:rsidRPr="00C05087">
        <w:rPr>
          <w:rFonts w:ascii="Arial" w:hAnsi="Arial" w:cs="Arial"/>
          <w:spacing w:val="3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na preopterećenje.</w:t>
      </w:r>
    </w:p>
    <w:p w:rsidR="00FF0EDA" w:rsidRPr="00C05087" w:rsidRDefault="00FF0EDA" w:rsidP="008A5188">
      <w:pPr>
        <w:pStyle w:val="BodyText"/>
        <w:spacing w:before="3" w:line="276" w:lineRule="auto"/>
        <w:ind w:right="119" w:firstLine="719"/>
        <w:jc w:val="both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Pre</w:t>
      </w:r>
      <w:r w:rsidRPr="00C05087">
        <w:rPr>
          <w:rFonts w:ascii="Arial" w:hAnsi="Arial" w:cs="Arial"/>
          <w:spacing w:val="16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prvog</w:t>
      </w:r>
      <w:r w:rsidRPr="00C05087">
        <w:rPr>
          <w:rFonts w:ascii="Arial" w:hAnsi="Arial" w:cs="Arial"/>
          <w:spacing w:val="17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puštanja</w:t>
      </w:r>
      <w:r w:rsidRPr="00C05087">
        <w:rPr>
          <w:rFonts w:ascii="Arial" w:hAnsi="Arial" w:cs="Arial"/>
          <w:spacing w:val="16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treba</w:t>
      </w:r>
      <w:r w:rsidRPr="00C05087">
        <w:rPr>
          <w:rFonts w:ascii="Arial" w:hAnsi="Arial" w:cs="Arial"/>
          <w:spacing w:val="20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ručno</w:t>
      </w:r>
      <w:r w:rsidRPr="00C05087">
        <w:rPr>
          <w:rFonts w:ascii="Arial" w:hAnsi="Arial" w:cs="Arial"/>
          <w:spacing w:val="17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proveriti</w:t>
      </w:r>
      <w:r w:rsidRPr="00C05087">
        <w:rPr>
          <w:rFonts w:ascii="Arial" w:hAnsi="Arial" w:cs="Arial"/>
          <w:spacing w:val="18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da</w:t>
      </w:r>
      <w:r w:rsidRPr="00C05087">
        <w:rPr>
          <w:rFonts w:ascii="Arial" w:hAnsi="Arial" w:cs="Arial"/>
          <w:spacing w:val="17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li</w:t>
      </w:r>
      <w:r w:rsidRPr="00C05087">
        <w:rPr>
          <w:rFonts w:ascii="Arial" w:hAnsi="Arial" w:cs="Arial"/>
          <w:spacing w:val="1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se</w:t>
      </w:r>
      <w:r w:rsidRPr="00C05087">
        <w:rPr>
          <w:rFonts w:ascii="Arial" w:hAnsi="Arial" w:cs="Arial"/>
          <w:spacing w:val="17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obrtni</w:t>
      </w:r>
      <w:r w:rsidRPr="00C05087">
        <w:rPr>
          <w:rFonts w:ascii="Arial" w:hAnsi="Arial" w:cs="Arial"/>
          <w:spacing w:val="18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sklopovi</w:t>
      </w:r>
      <w:r w:rsidRPr="00C05087">
        <w:rPr>
          <w:rFonts w:ascii="Arial" w:hAnsi="Arial" w:cs="Arial"/>
          <w:spacing w:val="18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lako</w:t>
      </w:r>
      <w:r w:rsidRPr="00C05087">
        <w:rPr>
          <w:rFonts w:ascii="Arial" w:hAnsi="Arial" w:cs="Arial"/>
          <w:spacing w:val="17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okreću</w:t>
      </w:r>
      <w:r w:rsidRPr="00C05087">
        <w:rPr>
          <w:rFonts w:ascii="Arial" w:hAnsi="Arial" w:cs="Arial"/>
          <w:spacing w:val="10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i</w:t>
      </w:r>
      <w:r w:rsidRPr="00C05087">
        <w:rPr>
          <w:rFonts w:ascii="Arial" w:hAnsi="Arial" w:cs="Arial"/>
          <w:spacing w:val="18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da</w:t>
      </w:r>
      <w:r w:rsidRPr="00C05087">
        <w:rPr>
          <w:rFonts w:ascii="Arial" w:hAnsi="Arial" w:cs="Arial"/>
          <w:spacing w:val="17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li</w:t>
      </w:r>
      <w:r w:rsidRPr="00C05087">
        <w:rPr>
          <w:rFonts w:ascii="Arial" w:hAnsi="Arial" w:cs="Arial"/>
          <w:w w:val="9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su spojnice pravilno</w:t>
      </w:r>
      <w:r w:rsidRPr="00C05087">
        <w:rPr>
          <w:rFonts w:ascii="Arial" w:hAnsi="Arial" w:cs="Arial"/>
          <w:spacing w:val="-1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postavljene.</w:t>
      </w:r>
    </w:p>
    <w:p w:rsidR="00FF0EDA" w:rsidRPr="00C05087" w:rsidRDefault="00FF0EDA" w:rsidP="008A5188">
      <w:pPr>
        <w:pStyle w:val="BodyText"/>
        <w:spacing w:before="1"/>
        <w:ind w:left="820" w:right="169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Prvo uključivanje treba da bude kratkotrajno da bi se izbegle eventualne</w:t>
      </w:r>
      <w:r w:rsidRPr="00C05087">
        <w:rPr>
          <w:rFonts w:ascii="Arial" w:hAnsi="Arial" w:cs="Arial"/>
          <w:spacing w:val="-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havarije.</w:t>
      </w:r>
    </w:p>
    <w:p w:rsidR="00FF0EDA" w:rsidRPr="00C05087" w:rsidRDefault="00FF0EDA" w:rsidP="008A5188">
      <w:pPr>
        <w:pStyle w:val="BodyText"/>
        <w:spacing w:before="41" w:line="278" w:lineRule="auto"/>
        <w:ind w:right="120" w:firstLine="719"/>
        <w:jc w:val="both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Kod opreme složenije konstrukcije pre prve probe mora se dobro proučiti</w:t>
      </w:r>
      <w:r w:rsidRPr="00C05087">
        <w:rPr>
          <w:rFonts w:ascii="Arial" w:hAnsi="Arial" w:cs="Arial"/>
          <w:spacing w:val="-1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pogonsko uputstvo i prema njemu</w:t>
      </w:r>
      <w:r w:rsidRPr="00C05087">
        <w:rPr>
          <w:rFonts w:ascii="Arial" w:hAnsi="Arial" w:cs="Arial"/>
          <w:spacing w:val="-15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postupiti.</w:t>
      </w:r>
    </w:p>
    <w:p w:rsidR="00FF0EDA" w:rsidRPr="00C05087" w:rsidRDefault="00FF0EDA" w:rsidP="008A5188">
      <w:pPr>
        <w:pStyle w:val="BodyText"/>
        <w:spacing w:line="276" w:lineRule="auto"/>
        <w:ind w:right="122" w:firstLine="719"/>
        <w:jc w:val="both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Cevovode</w:t>
      </w:r>
      <w:r w:rsidRPr="00C05087">
        <w:rPr>
          <w:rFonts w:ascii="Arial" w:hAnsi="Arial" w:cs="Arial"/>
          <w:spacing w:val="23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i</w:t>
      </w:r>
      <w:r w:rsidRPr="00C05087">
        <w:rPr>
          <w:rFonts w:ascii="Arial" w:hAnsi="Arial" w:cs="Arial"/>
          <w:spacing w:val="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armaturu</w:t>
      </w:r>
      <w:r w:rsidRPr="00C05087">
        <w:rPr>
          <w:rFonts w:ascii="Arial" w:hAnsi="Arial" w:cs="Arial"/>
          <w:spacing w:val="16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treba</w:t>
      </w:r>
      <w:r w:rsidRPr="00C05087">
        <w:rPr>
          <w:rFonts w:ascii="Arial" w:hAnsi="Arial" w:cs="Arial"/>
          <w:spacing w:val="2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ispitati</w:t>
      </w:r>
      <w:r w:rsidRPr="00C05087">
        <w:rPr>
          <w:rFonts w:ascii="Arial" w:hAnsi="Arial" w:cs="Arial"/>
          <w:spacing w:val="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hladnim</w:t>
      </w:r>
      <w:r w:rsidRPr="00C05087">
        <w:rPr>
          <w:rFonts w:ascii="Arial" w:hAnsi="Arial" w:cs="Arial"/>
          <w:spacing w:val="18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vodenim</w:t>
      </w:r>
      <w:r w:rsidRPr="00C05087">
        <w:rPr>
          <w:rFonts w:ascii="Arial" w:hAnsi="Arial" w:cs="Arial"/>
          <w:spacing w:val="2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pritiskom</w:t>
      </w:r>
      <w:r w:rsidRPr="00C05087">
        <w:rPr>
          <w:rFonts w:ascii="Arial" w:hAnsi="Arial" w:cs="Arial"/>
          <w:spacing w:val="2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saglasno</w:t>
      </w:r>
      <w:r w:rsidRPr="00C05087">
        <w:rPr>
          <w:rFonts w:ascii="Arial" w:hAnsi="Arial" w:cs="Arial"/>
          <w:spacing w:val="21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propisima</w:t>
      </w:r>
      <w:r w:rsidRPr="00C05087">
        <w:rPr>
          <w:rFonts w:ascii="Arial" w:hAnsi="Arial" w:cs="Arial"/>
          <w:spacing w:val="20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za opremu pod</w:t>
      </w:r>
      <w:r w:rsidRPr="00C05087">
        <w:rPr>
          <w:rFonts w:ascii="Arial" w:hAnsi="Arial" w:cs="Arial"/>
          <w:spacing w:val="-6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pritiskom.</w:t>
      </w:r>
    </w:p>
    <w:p w:rsidR="00FF0EDA" w:rsidRPr="00C05087" w:rsidRDefault="00FF0EDA" w:rsidP="008A5188">
      <w:pPr>
        <w:pStyle w:val="BodyText"/>
        <w:spacing w:before="45" w:line="276" w:lineRule="auto"/>
        <w:ind w:right="116" w:firstLine="719"/>
        <w:jc w:val="both"/>
        <w:rPr>
          <w:rFonts w:ascii="Arial" w:eastAsia="Times New Roman" w:hAnsi="Arial" w:cs="Arial"/>
          <w:sz w:val="22"/>
          <w:szCs w:val="22"/>
        </w:rPr>
      </w:pPr>
      <w:r w:rsidRPr="00C05087">
        <w:rPr>
          <w:rFonts w:ascii="Arial" w:hAnsi="Arial" w:cs="Arial"/>
          <w:sz w:val="22"/>
          <w:szCs w:val="22"/>
        </w:rPr>
        <w:t>Pored opreme i cevovoda treba izvršiti proveru rada svih lokalnih i daljinskih</w:t>
      </w:r>
      <w:r w:rsidRPr="00C05087">
        <w:rPr>
          <w:rFonts w:ascii="Arial" w:hAnsi="Arial" w:cs="Arial"/>
          <w:spacing w:val="-9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mernih instrumenata</w:t>
      </w:r>
      <w:r w:rsidRPr="00C05087">
        <w:rPr>
          <w:rFonts w:ascii="Arial" w:hAnsi="Arial" w:cs="Arial"/>
          <w:spacing w:val="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i</w:t>
      </w:r>
      <w:r w:rsidRPr="00C05087">
        <w:rPr>
          <w:rFonts w:ascii="Arial" w:hAnsi="Arial" w:cs="Arial"/>
          <w:spacing w:val="24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regulacionih</w:t>
      </w:r>
      <w:r w:rsidRPr="00C05087">
        <w:rPr>
          <w:rFonts w:ascii="Arial" w:hAnsi="Arial" w:cs="Arial"/>
          <w:spacing w:val="28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krugova</w:t>
      </w:r>
      <w:r w:rsidRPr="00C05087">
        <w:rPr>
          <w:rFonts w:ascii="Arial" w:hAnsi="Arial" w:cs="Arial"/>
          <w:spacing w:val="24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sa</w:t>
      </w:r>
      <w:r w:rsidRPr="00C05087">
        <w:rPr>
          <w:rFonts w:ascii="Arial" w:hAnsi="Arial" w:cs="Arial"/>
          <w:spacing w:val="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regulacionom</w:t>
      </w:r>
      <w:r w:rsidRPr="00C05087">
        <w:rPr>
          <w:rFonts w:ascii="Arial" w:hAnsi="Arial" w:cs="Arial"/>
          <w:spacing w:val="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armaturom.</w:t>
      </w:r>
      <w:r w:rsidRPr="00C05087">
        <w:rPr>
          <w:rFonts w:ascii="Arial" w:hAnsi="Arial" w:cs="Arial"/>
          <w:spacing w:val="25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Posebno</w:t>
      </w:r>
      <w:r w:rsidRPr="00C05087">
        <w:rPr>
          <w:rFonts w:ascii="Arial" w:hAnsi="Arial" w:cs="Arial"/>
          <w:spacing w:val="23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treba</w:t>
      </w:r>
      <w:r w:rsidRPr="00C05087">
        <w:rPr>
          <w:rFonts w:ascii="Arial" w:hAnsi="Arial" w:cs="Arial"/>
          <w:spacing w:val="22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proveriti</w:t>
      </w:r>
      <w:r w:rsidRPr="00C05087">
        <w:rPr>
          <w:rFonts w:ascii="Arial" w:hAnsi="Arial" w:cs="Arial"/>
          <w:spacing w:val="24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da li je izvršena deblokada sigurnosnih ventila i da li su njihovi izduvi propisno izvedeni</w:t>
      </w:r>
      <w:r w:rsidRPr="00C05087">
        <w:rPr>
          <w:rFonts w:ascii="Arial" w:hAnsi="Arial" w:cs="Arial"/>
          <w:spacing w:val="40"/>
          <w:sz w:val="22"/>
          <w:szCs w:val="22"/>
        </w:rPr>
        <w:t xml:space="preserve"> </w:t>
      </w:r>
      <w:r w:rsidRPr="00C05087">
        <w:rPr>
          <w:rFonts w:ascii="Arial" w:hAnsi="Arial" w:cs="Arial"/>
          <w:sz w:val="22"/>
          <w:szCs w:val="22"/>
        </w:rPr>
        <w:t>u atmosferu.</w:t>
      </w:r>
    </w:p>
    <w:p w:rsidR="00FF0EDA" w:rsidRPr="00FF0EDA" w:rsidRDefault="00FF0EDA" w:rsidP="008A5188">
      <w:pPr>
        <w:spacing w:before="1"/>
        <w:rPr>
          <w:rFonts w:ascii="Arial" w:eastAsia="Times New Roman" w:hAnsi="Arial" w:cs="Arial"/>
          <w:sz w:val="28"/>
          <w:szCs w:val="28"/>
        </w:rPr>
      </w:pPr>
    </w:p>
    <w:p w:rsidR="00FF0EDA" w:rsidRPr="00FF0EDA" w:rsidRDefault="00FF0EDA" w:rsidP="008A5188">
      <w:pPr>
        <w:pStyle w:val="Heading9"/>
        <w:ind w:right="169"/>
        <w:rPr>
          <w:rFonts w:ascii="Arial" w:eastAsia="Times New Roman" w:hAnsi="Arial" w:cs="Arial"/>
          <w:b w:val="0"/>
          <w:bCs w:val="0"/>
        </w:rPr>
      </w:pPr>
      <w:r w:rsidRPr="00FF0EDA">
        <w:rPr>
          <w:rFonts w:ascii="Arial" w:hAnsi="Arial" w:cs="Arial"/>
          <w:b w:val="0"/>
          <w:spacing w:val="-60"/>
          <w:u w:val="thick" w:color="000000"/>
        </w:rPr>
        <w:t xml:space="preserve"> </w:t>
      </w:r>
      <w:r w:rsidRPr="00FF0EDA">
        <w:rPr>
          <w:rFonts w:ascii="Arial" w:hAnsi="Arial" w:cs="Arial"/>
          <w:u w:val="thick" w:color="000000"/>
        </w:rPr>
        <w:t>Garantno</w:t>
      </w:r>
      <w:r w:rsidRPr="00FF0EDA">
        <w:rPr>
          <w:rFonts w:ascii="Arial" w:hAnsi="Arial" w:cs="Arial"/>
          <w:spacing w:val="-9"/>
          <w:u w:val="thick" w:color="000000"/>
        </w:rPr>
        <w:t xml:space="preserve"> </w:t>
      </w:r>
      <w:r w:rsidRPr="00FF0EDA">
        <w:rPr>
          <w:rFonts w:ascii="Arial" w:hAnsi="Arial" w:cs="Arial"/>
          <w:u w:val="thick" w:color="000000"/>
        </w:rPr>
        <w:t>ispitivanje</w:t>
      </w:r>
    </w:p>
    <w:p w:rsidR="00FF0EDA" w:rsidRPr="00FF0EDA" w:rsidRDefault="00FF0EDA" w:rsidP="008A5188">
      <w:pPr>
        <w:spacing w:before="4"/>
        <w:rPr>
          <w:rFonts w:ascii="Arial" w:eastAsia="Times New Roman" w:hAnsi="Arial" w:cs="Arial"/>
          <w:b/>
          <w:bCs/>
          <w:sz w:val="21"/>
          <w:szCs w:val="21"/>
        </w:rPr>
      </w:pPr>
    </w:p>
    <w:p w:rsidR="00FF0EDA" w:rsidRPr="00FF0EDA" w:rsidRDefault="00FF0EDA" w:rsidP="008A5188">
      <w:pPr>
        <w:pStyle w:val="BodyText"/>
        <w:spacing w:before="69" w:line="276" w:lineRule="auto"/>
        <w:ind w:right="112" w:firstLine="719"/>
        <w:jc w:val="both"/>
        <w:rPr>
          <w:rFonts w:ascii="Arial" w:eastAsia="Times New Roman" w:hAnsi="Arial" w:cs="Arial"/>
        </w:rPr>
      </w:pPr>
      <w:r w:rsidRPr="00FF0EDA">
        <w:rPr>
          <w:rFonts w:ascii="Arial" w:hAnsi="Arial" w:cs="Arial"/>
        </w:rPr>
        <w:t>Uslov za završetak posla je izvršeno garantno ispitivanje kotlova kojim se</w:t>
      </w:r>
      <w:r w:rsidRPr="00FF0EDA">
        <w:rPr>
          <w:rFonts w:ascii="Arial" w:hAnsi="Arial" w:cs="Arial"/>
          <w:spacing w:val="3"/>
        </w:rPr>
        <w:t xml:space="preserve"> </w:t>
      </w:r>
      <w:r w:rsidRPr="00FF0EDA">
        <w:rPr>
          <w:rFonts w:ascii="Arial" w:hAnsi="Arial" w:cs="Arial"/>
        </w:rPr>
        <w:t>dokazuju njihovi garantovani parametri i celog postrojenja. Obim garantnog ispitivanja i obaveze</w:t>
      </w:r>
      <w:r w:rsidRPr="00FF0EDA">
        <w:rPr>
          <w:rFonts w:ascii="Arial" w:hAnsi="Arial" w:cs="Arial"/>
          <w:spacing w:val="37"/>
        </w:rPr>
        <w:t xml:space="preserve"> </w:t>
      </w:r>
      <w:r w:rsidRPr="00FF0EDA">
        <w:rPr>
          <w:rFonts w:ascii="Arial" w:hAnsi="Arial" w:cs="Arial"/>
        </w:rPr>
        <w:t>vezane za isto dati su u Poglavlju III Tehnička</w:t>
      </w:r>
      <w:r w:rsidRPr="00FF0EDA">
        <w:rPr>
          <w:rFonts w:ascii="Arial" w:hAnsi="Arial" w:cs="Arial"/>
          <w:spacing w:val="-17"/>
        </w:rPr>
        <w:t xml:space="preserve"> </w:t>
      </w:r>
      <w:r w:rsidRPr="00FF0EDA">
        <w:rPr>
          <w:rFonts w:ascii="Arial" w:hAnsi="Arial" w:cs="Arial"/>
        </w:rPr>
        <w:t>specifikacija.</w:t>
      </w:r>
    </w:p>
    <w:p w:rsidR="00FF0EDA" w:rsidRPr="00FF0EDA" w:rsidRDefault="00FF0EDA" w:rsidP="008A5188">
      <w:pPr>
        <w:pStyle w:val="BodyText"/>
        <w:spacing w:before="3" w:line="276" w:lineRule="auto"/>
        <w:ind w:right="108" w:firstLine="719"/>
        <w:jc w:val="both"/>
        <w:rPr>
          <w:rFonts w:ascii="Arial" w:eastAsia="Times New Roman" w:hAnsi="Arial" w:cs="Arial"/>
        </w:rPr>
      </w:pPr>
      <w:r w:rsidRPr="00FF0EDA">
        <w:rPr>
          <w:rFonts w:ascii="Arial" w:hAnsi="Arial" w:cs="Arial"/>
        </w:rPr>
        <w:t>Obaveze vezane za garantno ispitivanje date su u Tehničkoj specifikaciji (Poglavlje</w:t>
      </w:r>
      <w:r w:rsidRPr="00FF0EDA">
        <w:rPr>
          <w:rFonts w:ascii="Arial" w:hAnsi="Arial" w:cs="Arial"/>
          <w:spacing w:val="46"/>
        </w:rPr>
        <w:t xml:space="preserve"> </w:t>
      </w:r>
      <w:r w:rsidRPr="00FF0EDA">
        <w:rPr>
          <w:rFonts w:ascii="Arial" w:hAnsi="Arial" w:cs="Arial"/>
        </w:rPr>
        <w:t>III konkursne</w:t>
      </w:r>
      <w:r w:rsidRPr="00FF0EDA">
        <w:rPr>
          <w:rFonts w:ascii="Arial" w:hAnsi="Arial" w:cs="Arial"/>
          <w:spacing w:val="-10"/>
        </w:rPr>
        <w:t xml:space="preserve"> </w:t>
      </w:r>
      <w:r w:rsidRPr="00FF0EDA">
        <w:rPr>
          <w:rFonts w:ascii="Arial" w:hAnsi="Arial" w:cs="Arial"/>
        </w:rPr>
        <w:t>dokumentacije).</w:t>
      </w:r>
    </w:p>
    <w:p w:rsidR="00FF0EDA" w:rsidRPr="00FF0EDA" w:rsidRDefault="00FF0EDA" w:rsidP="008A5188">
      <w:pPr>
        <w:spacing w:before="9"/>
        <w:rPr>
          <w:rFonts w:ascii="Arial" w:eastAsia="Times New Roman" w:hAnsi="Arial" w:cs="Arial"/>
          <w:sz w:val="35"/>
          <w:szCs w:val="35"/>
        </w:rPr>
      </w:pPr>
    </w:p>
    <w:p w:rsidR="00FF0EDA" w:rsidRPr="00C05087" w:rsidRDefault="00FF0EDA" w:rsidP="008A5188">
      <w:pPr>
        <w:ind w:left="5141" w:right="169"/>
        <w:rPr>
          <w:rFonts w:ascii="Arial" w:eastAsia="Cambria" w:hAnsi="Arial" w:cs="Arial"/>
          <w:sz w:val="26"/>
          <w:szCs w:val="26"/>
        </w:rPr>
      </w:pPr>
      <w:r w:rsidRPr="00C05087">
        <w:rPr>
          <w:rFonts w:ascii="Arial" w:hAnsi="Arial" w:cs="Arial"/>
          <w:b/>
          <w:sz w:val="26"/>
        </w:rPr>
        <w:t>ODGOVORNI</w:t>
      </w:r>
      <w:r w:rsidRPr="00C05087">
        <w:rPr>
          <w:rFonts w:ascii="Arial" w:hAnsi="Arial" w:cs="Arial"/>
          <w:b/>
          <w:spacing w:val="-7"/>
          <w:sz w:val="26"/>
        </w:rPr>
        <w:t xml:space="preserve"> </w:t>
      </w:r>
      <w:r w:rsidRPr="00C05087">
        <w:rPr>
          <w:rFonts w:ascii="Arial" w:hAnsi="Arial" w:cs="Arial"/>
          <w:b/>
          <w:sz w:val="26"/>
        </w:rPr>
        <w:t>PROJEKTANT</w:t>
      </w:r>
    </w:p>
    <w:p w:rsidR="00FF0EDA" w:rsidRPr="00FF0EDA" w:rsidRDefault="00FF0EDA">
      <w:pPr>
        <w:rPr>
          <w:rFonts w:ascii="Arial" w:hAnsi="Arial" w:cs="Arial"/>
        </w:rPr>
      </w:pPr>
    </w:p>
    <w:sectPr w:rsidR="00FF0EDA" w:rsidRPr="00FF0EDA" w:rsidSect="00C0508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D1B"/>
    <w:multiLevelType w:val="hybridMultilevel"/>
    <w:tmpl w:val="1018AD08"/>
    <w:lvl w:ilvl="0" w:tplc="ABBE1314">
      <w:start w:val="1"/>
      <w:numFmt w:val="bullet"/>
      <w:lvlText w:val="-"/>
      <w:lvlJc w:val="left"/>
      <w:pPr>
        <w:ind w:left="100" w:hanging="1800"/>
      </w:pPr>
      <w:rPr>
        <w:rFonts w:ascii="Calibri" w:eastAsia="Calibri" w:hAnsi="Calibri" w:hint="default"/>
        <w:spacing w:val="-8"/>
        <w:w w:val="99"/>
        <w:sz w:val="24"/>
        <w:szCs w:val="24"/>
      </w:rPr>
    </w:lvl>
    <w:lvl w:ilvl="1" w:tplc="349EE8B0">
      <w:start w:val="1"/>
      <w:numFmt w:val="bullet"/>
      <w:lvlText w:val=""/>
      <w:lvlJc w:val="left"/>
      <w:pPr>
        <w:ind w:left="1094" w:hanging="286"/>
      </w:pPr>
      <w:rPr>
        <w:rFonts w:ascii="Symbol" w:eastAsia="Symbol" w:hAnsi="Symbol" w:hint="default"/>
        <w:w w:val="100"/>
        <w:sz w:val="24"/>
        <w:szCs w:val="24"/>
      </w:rPr>
    </w:lvl>
    <w:lvl w:ilvl="2" w:tplc="2AE4D168">
      <w:start w:val="1"/>
      <w:numFmt w:val="bullet"/>
      <w:lvlText w:val="•"/>
      <w:lvlJc w:val="left"/>
      <w:pPr>
        <w:ind w:left="2133" w:hanging="286"/>
      </w:pPr>
      <w:rPr>
        <w:rFonts w:hint="default"/>
      </w:rPr>
    </w:lvl>
    <w:lvl w:ilvl="3" w:tplc="1EA2A64A">
      <w:start w:val="1"/>
      <w:numFmt w:val="bullet"/>
      <w:lvlText w:val="•"/>
      <w:lvlJc w:val="left"/>
      <w:pPr>
        <w:ind w:left="3166" w:hanging="286"/>
      </w:pPr>
      <w:rPr>
        <w:rFonts w:hint="default"/>
      </w:rPr>
    </w:lvl>
    <w:lvl w:ilvl="4" w:tplc="DCF64E1A">
      <w:start w:val="1"/>
      <w:numFmt w:val="bullet"/>
      <w:lvlText w:val="•"/>
      <w:lvlJc w:val="left"/>
      <w:pPr>
        <w:ind w:left="4200" w:hanging="286"/>
      </w:pPr>
      <w:rPr>
        <w:rFonts w:hint="default"/>
      </w:rPr>
    </w:lvl>
    <w:lvl w:ilvl="5" w:tplc="A65CAFE2">
      <w:start w:val="1"/>
      <w:numFmt w:val="bullet"/>
      <w:lvlText w:val="•"/>
      <w:lvlJc w:val="left"/>
      <w:pPr>
        <w:ind w:left="5233" w:hanging="286"/>
      </w:pPr>
      <w:rPr>
        <w:rFonts w:hint="default"/>
      </w:rPr>
    </w:lvl>
    <w:lvl w:ilvl="6" w:tplc="011A99E0">
      <w:start w:val="1"/>
      <w:numFmt w:val="bullet"/>
      <w:lvlText w:val="•"/>
      <w:lvlJc w:val="left"/>
      <w:pPr>
        <w:ind w:left="6266" w:hanging="286"/>
      </w:pPr>
      <w:rPr>
        <w:rFonts w:hint="default"/>
      </w:rPr>
    </w:lvl>
    <w:lvl w:ilvl="7" w:tplc="AFB43710">
      <w:start w:val="1"/>
      <w:numFmt w:val="bullet"/>
      <w:lvlText w:val="•"/>
      <w:lvlJc w:val="left"/>
      <w:pPr>
        <w:ind w:left="7300" w:hanging="286"/>
      </w:pPr>
      <w:rPr>
        <w:rFonts w:hint="default"/>
      </w:rPr>
    </w:lvl>
    <w:lvl w:ilvl="8" w:tplc="E42C2C14">
      <w:start w:val="1"/>
      <w:numFmt w:val="bullet"/>
      <w:lvlText w:val="•"/>
      <w:lvlJc w:val="left"/>
      <w:pPr>
        <w:ind w:left="8333" w:hanging="286"/>
      </w:pPr>
      <w:rPr>
        <w:rFonts w:hint="default"/>
      </w:rPr>
    </w:lvl>
  </w:abstractNum>
  <w:abstractNum w:abstractNumId="1" w15:restartNumberingAfterBreak="0">
    <w:nsid w:val="25E50773"/>
    <w:multiLevelType w:val="hybridMultilevel"/>
    <w:tmpl w:val="D632C412"/>
    <w:lvl w:ilvl="0" w:tplc="5EAA344A">
      <w:start w:val="1"/>
      <w:numFmt w:val="bullet"/>
      <w:lvlText w:val=""/>
      <w:lvlJc w:val="left"/>
      <w:pPr>
        <w:ind w:left="1094" w:hanging="286"/>
      </w:pPr>
      <w:rPr>
        <w:rFonts w:ascii="Symbol" w:eastAsia="Symbol" w:hAnsi="Symbol" w:hint="default"/>
        <w:w w:val="100"/>
        <w:sz w:val="24"/>
        <w:szCs w:val="24"/>
      </w:rPr>
    </w:lvl>
    <w:lvl w:ilvl="1" w:tplc="5F2ECB52">
      <w:start w:val="1"/>
      <w:numFmt w:val="bullet"/>
      <w:lvlText w:val="•"/>
      <w:lvlJc w:val="left"/>
      <w:pPr>
        <w:ind w:left="2030" w:hanging="286"/>
      </w:pPr>
      <w:rPr>
        <w:rFonts w:hint="default"/>
      </w:rPr>
    </w:lvl>
    <w:lvl w:ilvl="2" w:tplc="8DD0D73E">
      <w:start w:val="1"/>
      <w:numFmt w:val="bullet"/>
      <w:lvlText w:val="•"/>
      <w:lvlJc w:val="left"/>
      <w:pPr>
        <w:ind w:left="2960" w:hanging="286"/>
      </w:pPr>
      <w:rPr>
        <w:rFonts w:hint="default"/>
      </w:rPr>
    </w:lvl>
    <w:lvl w:ilvl="3" w:tplc="FB28E7AA">
      <w:start w:val="1"/>
      <w:numFmt w:val="bullet"/>
      <w:lvlText w:val="•"/>
      <w:lvlJc w:val="left"/>
      <w:pPr>
        <w:ind w:left="3890" w:hanging="286"/>
      </w:pPr>
      <w:rPr>
        <w:rFonts w:hint="default"/>
      </w:rPr>
    </w:lvl>
    <w:lvl w:ilvl="4" w:tplc="E19C9CB4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5" w:tplc="3090767E">
      <w:start w:val="1"/>
      <w:numFmt w:val="bullet"/>
      <w:lvlText w:val="•"/>
      <w:lvlJc w:val="left"/>
      <w:pPr>
        <w:ind w:left="5750" w:hanging="286"/>
      </w:pPr>
      <w:rPr>
        <w:rFonts w:hint="default"/>
      </w:rPr>
    </w:lvl>
    <w:lvl w:ilvl="6" w:tplc="279C0BC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7" w:tplc="4E56B3CE">
      <w:start w:val="1"/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8F9A88EA">
      <w:start w:val="1"/>
      <w:numFmt w:val="bullet"/>
      <w:lvlText w:val="•"/>
      <w:lvlJc w:val="left"/>
      <w:pPr>
        <w:ind w:left="8540" w:hanging="286"/>
      </w:pPr>
      <w:rPr>
        <w:rFonts w:hint="default"/>
      </w:rPr>
    </w:lvl>
  </w:abstractNum>
  <w:abstractNum w:abstractNumId="2" w15:restartNumberingAfterBreak="0">
    <w:nsid w:val="3A7D1894"/>
    <w:multiLevelType w:val="hybridMultilevel"/>
    <w:tmpl w:val="44002834"/>
    <w:lvl w:ilvl="0" w:tplc="D68416BE">
      <w:start w:val="1"/>
      <w:numFmt w:val="bullet"/>
      <w:lvlText w:val="-"/>
      <w:lvlJc w:val="left"/>
      <w:pPr>
        <w:ind w:left="1094" w:hanging="286"/>
      </w:pPr>
      <w:rPr>
        <w:rFonts w:ascii="Calibri" w:eastAsia="Calibri" w:hAnsi="Calibri" w:hint="default"/>
        <w:spacing w:val="-8"/>
        <w:w w:val="99"/>
        <w:sz w:val="24"/>
        <w:szCs w:val="24"/>
      </w:rPr>
    </w:lvl>
    <w:lvl w:ilvl="1" w:tplc="CB8435F2">
      <w:start w:val="1"/>
      <w:numFmt w:val="bullet"/>
      <w:lvlText w:val="•"/>
      <w:lvlJc w:val="left"/>
      <w:pPr>
        <w:ind w:left="2030" w:hanging="286"/>
      </w:pPr>
      <w:rPr>
        <w:rFonts w:hint="default"/>
      </w:rPr>
    </w:lvl>
    <w:lvl w:ilvl="2" w:tplc="CFD824FE">
      <w:start w:val="1"/>
      <w:numFmt w:val="bullet"/>
      <w:lvlText w:val="•"/>
      <w:lvlJc w:val="left"/>
      <w:pPr>
        <w:ind w:left="2960" w:hanging="286"/>
      </w:pPr>
      <w:rPr>
        <w:rFonts w:hint="default"/>
      </w:rPr>
    </w:lvl>
    <w:lvl w:ilvl="3" w:tplc="6E260B40">
      <w:start w:val="1"/>
      <w:numFmt w:val="bullet"/>
      <w:lvlText w:val="•"/>
      <w:lvlJc w:val="left"/>
      <w:pPr>
        <w:ind w:left="3890" w:hanging="286"/>
      </w:pPr>
      <w:rPr>
        <w:rFonts w:hint="default"/>
      </w:rPr>
    </w:lvl>
    <w:lvl w:ilvl="4" w:tplc="D3EA58CE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5" w:tplc="68EEF54C">
      <w:start w:val="1"/>
      <w:numFmt w:val="bullet"/>
      <w:lvlText w:val="•"/>
      <w:lvlJc w:val="left"/>
      <w:pPr>
        <w:ind w:left="5750" w:hanging="286"/>
      </w:pPr>
      <w:rPr>
        <w:rFonts w:hint="default"/>
      </w:rPr>
    </w:lvl>
    <w:lvl w:ilvl="6" w:tplc="242ADBEA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7" w:tplc="2B98E732">
      <w:start w:val="1"/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0F7A2340">
      <w:start w:val="1"/>
      <w:numFmt w:val="bullet"/>
      <w:lvlText w:val="•"/>
      <w:lvlJc w:val="left"/>
      <w:pPr>
        <w:ind w:left="8540" w:hanging="286"/>
      </w:pPr>
      <w:rPr>
        <w:rFonts w:hint="default"/>
      </w:rPr>
    </w:lvl>
  </w:abstractNum>
  <w:abstractNum w:abstractNumId="3" w15:restartNumberingAfterBreak="0">
    <w:nsid w:val="3AE5258A"/>
    <w:multiLevelType w:val="hybridMultilevel"/>
    <w:tmpl w:val="524823BE"/>
    <w:lvl w:ilvl="0" w:tplc="72AEE58E">
      <w:start w:val="1"/>
      <w:numFmt w:val="decimal"/>
      <w:lvlText w:val="%1."/>
      <w:lvlJc w:val="left"/>
      <w:pPr>
        <w:ind w:left="140" w:hanging="720"/>
      </w:pPr>
      <w:rPr>
        <w:rFonts w:ascii="Arial" w:eastAsia="Cambria" w:hAnsi="Arial" w:cs="Arial" w:hint="default"/>
        <w:w w:val="100"/>
        <w:sz w:val="22"/>
        <w:szCs w:val="22"/>
      </w:rPr>
    </w:lvl>
    <w:lvl w:ilvl="1" w:tplc="C284C54E">
      <w:start w:val="1"/>
      <w:numFmt w:val="bullet"/>
      <w:lvlText w:val="•"/>
      <w:lvlJc w:val="left"/>
      <w:pPr>
        <w:ind w:left="1174" w:hanging="720"/>
      </w:pPr>
      <w:rPr>
        <w:rFonts w:hint="default"/>
      </w:rPr>
    </w:lvl>
    <w:lvl w:ilvl="2" w:tplc="DBBA283E">
      <w:start w:val="1"/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3C8066FE">
      <w:start w:val="1"/>
      <w:numFmt w:val="bullet"/>
      <w:lvlText w:val="•"/>
      <w:lvlJc w:val="left"/>
      <w:pPr>
        <w:ind w:left="3242" w:hanging="720"/>
      </w:pPr>
      <w:rPr>
        <w:rFonts w:hint="default"/>
      </w:rPr>
    </w:lvl>
    <w:lvl w:ilvl="4" w:tplc="A36AB5AA">
      <w:start w:val="1"/>
      <w:numFmt w:val="bullet"/>
      <w:lvlText w:val="•"/>
      <w:lvlJc w:val="left"/>
      <w:pPr>
        <w:ind w:left="4276" w:hanging="720"/>
      </w:pPr>
      <w:rPr>
        <w:rFonts w:hint="default"/>
      </w:rPr>
    </w:lvl>
    <w:lvl w:ilvl="5" w:tplc="DDFA4ACC">
      <w:start w:val="1"/>
      <w:numFmt w:val="bullet"/>
      <w:lvlText w:val="•"/>
      <w:lvlJc w:val="left"/>
      <w:pPr>
        <w:ind w:left="5310" w:hanging="720"/>
      </w:pPr>
      <w:rPr>
        <w:rFonts w:hint="default"/>
      </w:rPr>
    </w:lvl>
    <w:lvl w:ilvl="6" w:tplc="CECCE736">
      <w:start w:val="1"/>
      <w:numFmt w:val="bullet"/>
      <w:lvlText w:val="•"/>
      <w:lvlJc w:val="left"/>
      <w:pPr>
        <w:ind w:left="6344" w:hanging="720"/>
      </w:pPr>
      <w:rPr>
        <w:rFonts w:hint="default"/>
      </w:rPr>
    </w:lvl>
    <w:lvl w:ilvl="7" w:tplc="B61CE39E">
      <w:start w:val="1"/>
      <w:numFmt w:val="bullet"/>
      <w:lvlText w:val="•"/>
      <w:lvlJc w:val="left"/>
      <w:pPr>
        <w:ind w:left="7378" w:hanging="720"/>
      </w:pPr>
      <w:rPr>
        <w:rFonts w:hint="default"/>
      </w:rPr>
    </w:lvl>
    <w:lvl w:ilvl="8" w:tplc="D084025A">
      <w:start w:val="1"/>
      <w:numFmt w:val="bullet"/>
      <w:lvlText w:val="•"/>
      <w:lvlJc w:val="left"/>
      <w:pPr>
        <w:ind w:left="8412" w:hanging="720"/>
      </w:pPr>
      <w:rPr>
        <w:rFonts w:hint="default"/>
      </w:rPr>
    </w:lvl>
  </w:abstractNum>
  <w:abstractNum w:abstractNumId="4" w15:restartNumberingAfterBreak="0">
    <w:nsid w:val="47CE69C3"/>
    <w:multiLevelType w:val="hybridMultilevel"/>
    <w:tmpl w:val="F74A670C"/>
    <w:lvl w:ilvl="0" w:tplc="C3F8A12A">
      <w:start w:val="1"/>
      <w:numFmt w:val="decimal"/>
      <w:lvlText w:val="%1."/>
      <w:lvlJc w:val="left"/>
      <w:pPr>
        <w:ind w:left="1094" w:hanging="286"/>
      </w:pPr>
      <w:rPr>
        <w:rFonts w:ascii="Arial" w:eastAsia="Times New Roman" w:hAnsi="Arial" w:cs="Arial" w:hint="default"/>
        <w:spacing w:val="-15"/>
        <w:w w:val="99"/>
        <w:sz w:val="22"/>
        <w:szCs w:val="24"/>
      </w:rPr>
    </w:lvl>
    <w:lvl w:ilvl="1" w:tplc="DC8C6A4E">
      <w:start w:val="1"/>
      <w:numFmt w:val="bullet"/>
      <w:lvlText w:val="•"/>
      <w:lvlJc w:val="left"/>
      <w:pPr>
        <w:ind w:left="2030" w:hanging="286"/>
      </w:pPr>
      <w:rPr>
        <w:rFonts w:hint="default"/>
      </w:rPr>
    </w:lvl>
    <w:lvl w:ilvl="2" w:tplc="CEBA38A8">
      <w:start w:val="1"/>
      <w:numFmt w:val="bullet"/>
      <w:lvlText w:val="•"/>
      <w:lvlJc w:val="left"/>
      <w:pPr>
        <w:ind w:left="2960" w:hanging="286"/>
      </w:pPr>
      <w:rPr>
        <w:rFonts w:hint="default"/>
      </w:rPr>
    </w:lvl>
    <w:lvl w:ilvl="3" w:tplc="EEDC0CD8">
      <w:start w:val="1"/>
      <w:numFmt w:val="bullet"/>
      <w:lvlText w:val="•"/>
      <w:lvlJc w:val="left"/>
      <w:pPr>
        <w:ind w:left="3890" w:hanging="286"/>
      </w:pPr>
      <w:rPr>
        <w:rFonts w:hint="default"/>
      </w:rPr>
    </w:lvl>
    <w:lvl w:ilvl="4" w:tplc="1250FA8C">
      <w:start w:val="1"/>
      <w:numFmt w:val="bullet"/>
      <w:lvlText w:val="•"/>
      <w:lvlJc w:val="left"/>
      <w:pPr>
        <w:ind w:left="4820" w:hanging="286"/>
      </w:pPr>
      <w:rPr>
        <w:rFonts w:hint="default"/>
      </w:rPr>
    </w:lvl>
    <w:lvl w:ilvl="5" w:tplc="5BD09E38">
      <w:start w:val="1"/>
      <w:numFmt w:val="bullet"/>
      <w:lvlText w:val="•"/>
      <w:lvlJc w:val="left"/>
      <w:pPr>
        <w:ind w:left="5750" w:hanging="286"/>
      </w:pPr>
      <w:rPr>
        <w:rFonts w:hint="default"/>
      </w:rPr>
    </w:lvl>
    <w:lvl w:ilvl="6" w:tplc="5456F92A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7" w:tplc="513CC314">
      <w:start w:val="1"/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67CEE5B0">
      <w:start w:val="1"/>
      <w:numFmt w:val="bullet"/>
      <w:lvlText w:val="•"/>
      <w:lvlJc w:val="left"/>
      <w:pPr>
        <w:ind w:left="8540" w:hanging="286"/>
      </w:pPr>
      <w:rPr>
        <w:rFonts w:hint="default"/>
      </w:rPr>
    </w:lvl>
  </w:abstractNum>
  <w:abstractNum w:abstractNumId="5" w15:restartNumberingAfterBreak="0">
    <w:nsid w:val="490E639A"/>
    <w:multiLevelType w:val="multilevel"/>
    <w:tmpl w:val="047A24BE"/>
    <w:lvl w:ilvl="0">
      <w:start w:val="6"/>
      <w:numFmt w:val="decimal"/>
      <w:lvlText w:val="%1"/>
      <w:lvlJc w:val="left"/>
      <w:pPr>
        <w:ind w:left="1123" w:hanging="9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3" w:hanging="983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3" w:hanging="983"/>
      </w:pPr>
      <w:rPr>
        <w:rFonts w:ascii="Arial" w:eastAsia="Cambria" w:hAnsi="Arial" w:cs="Arial" w:hint="default"/>
        <w:color w:val="auto"/>
        <w:spacing w:val="0"/>
        <w:w w:val="99"/>
        <w:sz w:val="28"/>
        <w:szCs w:val="32"/>
      </w:rPr>
    </w:lvl>
    <w:lvl w:ilvl="3">
      <w:start w:val="1"/>
      <w:numFmt w:val="decimal"/>
      <w:lvlText w:val="%1.%2.%3.%4."/>
      <w:lvlJc w:val="left"/>
      <w:pPr>
        <w:ind w:left="855" w:hanging="716"/>
      </w:pPr>
      <w:rPr>
        <w:rFonts w:ascii="Arial" w:eastAsia="Times New Roman" w:hAnsi="Arial" w:cs="Arial" w:hint="default"/>
        <w:b/>
        <w:bCs/>
        <w:w w:val="100"/>
        <w:sz w:val="24"/>
        <w:szCs w:val="22"/>
      </w:rPr>
    </w:lvl>
    <w:lvl w:ilvl="4">
      <w:start w:val="1"/>
      <w:numFmt w:val="bullet"/>
      <w:lvlText w:val="•"/>
      <w:lvlJc w:val="left"/>
      <w:pPr>
        <w:ind w:left="4240" w:hanging="7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7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0" w:hanging="7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0" w:hanging="7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716"/>
      </w:pPr>
      <w:rPr>
        <w:rFonts w:hint="default"/>
      </w:rPr>
    </w:lvl>
  </w:abstractNum>
  <w:abstractNum w:abstractNumId="6" w15:restartNumberingAfterBreak="0">
    <w:nsid w:val="52C811EB"/>
    <w:multiLevelType w:val="multilevel"/>
    <w:tmpl w:val="E436A8EA"/>
    <w:lvl w:ilvl="0">
      <w:start w:val="6"/>
      <w:numFmt w:val="decimal"/>
      <w:lvlText w:val="%1"/>
      <w:lvlJc w:val="left"/>
      <w:pPr>
        <w:ind w:left="870" w:hanging="77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0" w:hanging="7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70" w:hanging="771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70" w:hanging="771"/>
      </w:pPr>
      <w:rPr>
        <w:rFonts w:ascii="Arial" w:eastAsia="Cambria" w:hAnsi="Arial" w:cs="Arial" w:hint="default"/>
        <w:b/>
        <w:bCs/>
        <w:spacing w:val="-2"/>
        <w:w w:val="100"/>
        <w:sz w:val="24"/>
        <w:szCs w:val="22"/>
      </w:rPr>
    </w:lvl>
    <w:lvl w:ilvl="4">
      <w:start w:val="1"/>
      <w:numFmt w:val="bullet"/>
      <w:lvlText w:val="-"/>
      <w:lvlJc w:val="left"/>
      <w:pPr>
        <w:ind w:left="952" w:hanging="212"/>
      </w:pPr>
      <w:rPr>
        <w:rFonts w:ascii="Calibri" w:eastAsia="Calibri" w:hAnsi="Calibri" w:hint="default"/>
        <w:spacing w:val="-26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514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212"/>
      </w:pPr>
      <w:rPr>
        <w:rFonts w:hint="default"/>
      </w:rPr>
    </w:lvl>
  </w:abstractNum>
  <w:abstractNum w:abstractNumId="7" w15:restartNumberingAfterBreak="0">
    <w:nsid w:val="584A5575"/>
    <w:multiLevelType w:val="hybridMultilevel"/>
    <w:tmpl w:val="870E9C86"/>
    <w:lvl w:ilvl="0" w:tplc="7186BB8A">
      <w:start w:val="1"/>
      <w:numFmt w:val="bullet"/>
      <w:lvlText w:val="•"/>
      <w:lvlJc w:val="left"/>
      <w:pPr>
        <w:ind w:left="140" w:hanging="720"/>
      </w:pPr>
      <w:rPr>
        <w:rFonts w:ascii="Cambria" w:eastAsia="Cambria" w:hAnsi="Cambria" w:hint="default"/>
        <w:w w:val="100"/>
        <w:sz w:val="22"/>
        <w:szCs w:val="22"/>
      </w:rPr>
    </w:lvl>
    <w:lvl w:ilvl="1" w:tplc="339C5DE0">
      <w:start w:val="1"/>
      <w:numFmt w:val="bullet"/>
      <w:lvlText w:val="•"/>
      <w:lvlJc w:val="left"/>
      <w:pPr>
        <w:ind w:left="1174" w:hanging="720"/>
      </w:pPr>
      <w:rPr>
        <w:rFonts w:hint="default"/>
      </w:rPr>
    </w:lvl>
    <w:lvl w:ilvl="2" w:tplc="E074636C">
      <w:start w:val="1"/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9118AB86">
      <w:start w:val="1"/>
      <w:numFmt w:val="bullet"/>
      <w:lvlText w:val="•"/>
      <w:lvlJc w:val="left"/>
      <w:pPr>
        <w:ind w:left="3242" w:hanging="720"/>
      </w:pPr>
      <w:rPr>
        <w:rFonts w:hint="default"/>
      </w:rPr>
    </w:lvl>
    <w:lvl w:ilvl="4" w:tplc="AE50A422">
      <w:start w:val="1"/>
      <w:numFmt w:val="bullet"/>
      <w:lvlText w:val="•"/>
      <w:lvlJc w:val="left"/>
      <w:pPr>
        <w:ind w:left="4276" w:hanging="720"/>
      </w:pPr>
      <w:rPr>
        <w:rFonts w:hint="default"/>
      </w:rPr>
    </w:lvl>
    <w:lvl w:ilvl="5" w:tplc="5D9C7ED2">
      <w:start w:val="1"/>
      <w:numFmt w:val="bullet"/>
      <w:lvlText w:val="•"/>
      <w:lvlJc w:val="left"/>
      <w:pPr>
        <w:ind w:left="5310" w:hanging="720"/>
      </w:pPr>
      <w:rPr>
        <w:rFonts w:hint="default"/>
      </w:rPr>
    </w:lvl>
    <w:lvl w:ilvl="6" w:tplc="B39E4756">
      <w:start w:val="1"/>
      <w:numFmt w:val="bullet"/>
      <w:lvlText w:val="•"/>
      <w:lvlJc w:val="left"/>
      <w:pPr>
        <w:ind w:left="6344" w:hanging="720"/>
      </w:pPr>
      <w:rPr>
        <w:rFonts w:hint="default"/>
      </w:rPr>
    </w:lvl>
    <w:lvl w:ilvl="7" w:tplc="FAEAB0D4">
      <w:start w:val="1"/>
      <w:numFmt w:val="bullet"/>
      <w:lvlText w:val="•"/>
      <w:lvlJc w:val="left"/>
      <w:pPr>
        <w:ind w:left="7378" w:hanging="720"/>
      </w:pPr>
      <w:rPr>
        <w:rFonts w:hint="default"/>
      </w:rPr>
    </w:lvl>
    <w:lvl w:ilvl="8" w:tplc="2870D5CC">
      <w:start w:val="1"/>
      <w:numFmt w:val="bullet"/>
      <w:lvlText w:val="•"/>
      <w:lvlJc w:val="left"/>
      <w:pPr>
        <w:ind w:left="8412" w:hanging="720"/>
      </w:pPr>
      <w:rPr>
        <w:rFonts w:hint="default"/>
      </w:rPr>
    </w:lvl>
  </w:abstractNum>
  <w:abstractNum w:abstractNumId="8" w15:restartNumberingAfterBreak="0">
    <w:nsid w:val="6C7A4BB6"/>
    <w:multiLevelType w:val="multilevel"/>
    <w:tmpl w:val="FF806690"/>
    <w:lvl w:ilvl="0">
      <w:start w:val="6"/>
      <w:numFmt w:val="decimal"/>
      <w:lvlText w:val="%1"/>
      <w:lvlJc w:val="left"/>
      <w:pPr>
        <w:ind w:left="870" w:hanging="77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0" w:hanging="7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70" w:hanging="771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870" w:hanging="771"/>
      </w:pPr>
      <w:rPr>
        <w:rFonts w:ascii="Arial" w:eastAsia="Cambria" w:hAnsi="Arial" w:cs="Arial" w:hint="default"/>
        <w:b/>
        <w:bCs/>
        <w:spacing w:val="-2"/>
        <w:w w:val="100"/>
        <w:sz w:val="24"/>
        <w:szCs w:val="22"/>
      </w:rPr>
    </w:lvl>
    <w:lvl w:ilvl="4">
      <w:start w:val="1"/>
      <w:numFmt w:val="bullet"/>
      <w:lvlText w:val="-"/>
      <w:lvlJc w:val="left"/>
      <w:pPr>
        <w:ind w:left="1094" w:hanging="286"/>
      </w:pPr>
      <w:rPr>
        <w:rFonts w:ascii="Calibri" w:eastAsia="Calibri" w:hAnsi="Calibri" w:hint="default"/>
        <w:spacing w:val="-8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523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286"/>
      </w:pPr>
      <w:rPr>
        <w:rFonts w:hint="default"/>
      </w:rPr>
    </w:lvl>
  </w:abstractNum>
  <w:abstractNum w:abstractNumId="9" w15:restartNumberingAfterBreak="0">
    <w:nsid w:val="7C5A5BBE"/>
    <w:multiLevelType w:val="multilevel"/>
    <w:tmpl w:val="8112ED78"/>
    <w:lvl w:ilvl="0">
      <w:start w:val="2"/>
      <w:numFmt w:val="decimal"/>
      <w:lvlText w:val="%1"/>
      <w:lvlJc w:val="left"/>
      <w:pPr>
        <w:ind w:left="1233" w:hanging="425"/>
      </w:pPr>
      <w:rPr>
        <w:rFonts w:hint="default"/>
      </w:rPr>
    </w:lvl>
    <w:lvl w:ilvl="1">
      <w:start w:val="1"/>
      <w:numFmt w:val="none"/>
      <w:lvlText w:val="6.5.3.2.5"/>
      <w:lvlJc w:val="left"/>
      <w:pPr>
        <w:ind w:left="1233" w:hanging="425"/>
      </w:pPr>
      <w:rPr>
        <w:rFonts w:ascii="Arial" w:hAnsi="Arial" w:cs="Arial" w:hint="default"/>
        <w:b/>
        <w:bCs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068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2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6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8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2" w:hanging="425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DA"/>
    <w:rsid w:val="001C0366"/>
    <w:rsid w:val="001F1886"/>
    <w:rsid w:val="00203C8C"/>
    <w:rsid w:val="00321660"/>
    <w:rsid w:val="00461744"/>
    <w:rsid w:val="004B13CF"/>
    <w:rsid w:val="00726D3E"/>
    <w:rsid w:val="008D7B8E"/>
    <w:rsid w:val="0094360C"/>
    <w:rsid w:val="009A450D"/>
    <w:rsid w:val="00C05087"/>
    <w:rsid w:val="00CE40C0"/>
    <w:rsid w:val="00DA5ED6"/>
    <w:rsid w:val="00DB0317"/>
    <w:rsid w:val="00FF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EA583-8003-49EF-ABA6-17D9C136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0EDA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FF0EDA"/>
    <w:pPr>
      <w:ind w:left="140" w:hanging="716"/>
      <w:outlineLvl w:val="0"/>
    </w:pPr>
    <w:rPr>
      <w:rFonts w:ascii="Cambria" w:eastAsia="Cambria" w:hAnsi="Cambria"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FF0EDA"/>
    <w:pPr>
      <w:spacing w:before="21"/>
      <w:ind w:left="220"/>
      <w:outlineLvl w:val="1"/>
    </w:pPr>
    <w:rPr>
      <w:rFonts w:ascii="Cambria" w:eastAsia="Cambria" w:hAnsi="Cambria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FF0EDA"/>
    <w:pPr>
      <w:spacing w:before="71"/>
      <w:ind w:left="215"/>
      <w:outlineLvl w:val="2"/>
    </w:pPr>
    <w:rPr>
      <w:rFonts w:ascii="Arial" w:eastAsia="Arial" w:hAnsi="Arial"/>
      <w:b/>
      <w:b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FF0EDA"/>
    <w:pPr>
      <w:spacing w:before="60"/>
      <w:ind w:left="4705"/>
      <w:outlineLvl w:val="3"/>
    </w:pPr>
    <w:rPr>
      <w:rFonts w:ascii="Arial" w:eastAsia="Arial" w:hAnsi="Arial"/>
      <w:sz w:val="33"/>
      <w:szCs w:val="33"/>
    </w:rPr>
  </w:style>
  <w:style w:type="paragraph" w:styleId="Heading5">
    <w:name w:val="heading 5"/>
    <w:basedOn w:val="Normal"/>
    <w:link w:val="Heading5Char"/>
    <w:uiPriority w:val="1"/>
    <w:qFormat/>
    <w:rsid w:val="00FF0EDA"/>
    <w:pPr>
      <w:spacing w:before="31"/>
      <w:ind w:left="140"/>
      <w:outlineLvl w:val="4"/>
    </w:pPr>
    <w:rPr>
      <w:rFonts w:ascii="Calibri" w:eastAsia="Calibri" w:hAnsi="Calibri"/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FF0EDA"/>
    <w:pPr>
      <w:spacing w:before="38"/>
      <w:ind w:left="140"/>
      <w:outlineLvl w:val="5"/>
    </w:pPr>
    <w:rPr>
      <w:rFonts w:ascii="Cambria" w:eastAsia="Cambria" w:hAnsi="Cambria"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FF0EDA"/>
    <w:pPr>
      <w:spacing w:before="37"/>
      <w:ind w:left="84"/>
      <w:outlineLvl w:val="6"/>
    </w:pPr>
    <w:rPr>
      <w:rFonts w:ascii="Cambria" w:eastAsia="Cambria" w:hAnsi="Cambria"/>
      <w:b/>
      <w:bCs/>
      <w:sz w:val="28"/>
      <w:szCs w:val="28"/>
    </w:rPr>
  </w:style>
  <w:style w:type="paragraph" w:styleId="Heading8">
    <w:name w:val="heading 8"/>
    <w:basedOn w:val="Normal"/>
    <w:link w:val="Heading8Char"/>
    <w:uiPriority w:val="1"/>
    <w:qFormat/>
    <w:rsid w:val="00FF0EDA"/>
    <w:pPr>
      <w:ind w:left="6621"/>
      <w:outlineLvl w:val="7"/>
    </w:pPr>
    <w:rPr>
      <w:rFonts w:ascii="Cambria" w:eastAsia="Cambria" w:hAnsi="Cambria"/>
      <w:sz w:val="28"/>
      <w:szCs w:val="28"/>
    </w:rPr>
  </w:style>
  <w:style w:type="paragraph" w:styleId="Heading9">
    <w:name w:val="heading 9"/>
    <w:basedOn w:val="Normal"/>
    <w:link w:val="Heading9Char"/>
    <w:uiPriority w:val="1"/>
    <w:qFormat/>
    <w:rsid w:val="00FF0EDA"/>
    <w:pPr>
      <w:ind w:left="100"/>
      <w:outlineLvl w:val="8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F0EDA"/>
    <w:rPr>
      <w:rFonts w:ascii="Cambria" w:eastAsia="Cambria" w:hAnsi="Cambria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F0EDA"/>
    <w:rPr>
      <w:rFonts w:ascii="Cambria" w:eastAsia="Cambria" w:hAnsi="Cambria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F0EDA"/>
    <w:rPr>
      <w:rFonts w:ascii="Arial" w:eastAsia="Arial" w:hAnsi="Arial"/>
      <w:b/>
      <w:bCs/>
      <w:sz w:val="33"/>
      <w:szCs w:val="33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F0EDA"/>
    <w:rPr>
      <w:rFonts w:ascii="Arial" w:eastAsia="Arial" w:hAnsi="Arial"/>
      <w:sz w:val="33"/>
      <w:szCs w:val="33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FF0EDA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FF0EDA"/>
    <w:rPr>
      <w:rFonts w:ascii="Cambria" w:eastAsia="Cambria" w:hAnsi="Cambria"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FF0EDA"/>
    <w:rPr>
      <w:rFonts w:ascii="Cambria" w:eastAsia="Cambria" w:hAnsi="Cambria"/>
      <w:b/>
      <w:b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FF0EDA"/>
    <w:rPr>
      <w:rFonts w:ascii="Cambria" w:eastAsia="Cambria" w:hAnsi="Cambria"/>
      <w:sz w:val="28"/>
      <w:szCs w:val="28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FF0EDA"/>
    <w:rPr>
      <w:rFonts w:ascii="Cambria" w:eastAsia="Cambria" w:hAnsi="Cambr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F0EDA"/>
    <w:pPr>
      <w:ind w:left="10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0EDA"/>
    <w:rPr>
      <w:rFonts w:ascii="Cambria" w:eastAsia="Cambria" w:hAnsi="Cambria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F0EDA"/>
  </w:style>
  <w:style w:type="paragraph" w:customStyle="1" w:styleId="TableParagraph">
    <w:name w:val="Table Paragraph"/>
    <w:basedOn w:val="Normal"/>
    <w:uiPriority w:val="1"/>
    <w:qFormat/>
    <w:rsid w:val="00FF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38164</dc:creator>
  <cp:lastModifiedBy>Direkcija</cp:lastModifiedBy>
  <cp:revision>2</cp:revision>
  <dcterms:created xsi:type="dcterms:W3CDTF">2022-08-12T11:16:00Z</dcterms:created>
  <dcterms:modified xsi:type="dcterms:W3CDTF">2022-08-12T11:16:00Z</dcterms:modified>
</cp:coreProperties>
</file>