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Општинска управа Кладово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улица Краља Александра 35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Кладово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20.06.2025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405-56/2025-ИИИ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2. Закона о јавним набавкама („Службени гласник“, број 91/19), наручилац доноси 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Општинска управа Кладово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405-56/2025-ИИИ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Услуге одржавања и ажурирања софтвера за рачуноводство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2025/С Ф26-0000702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72267000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Услуге одржавања и ажурирања софтвера за рачуноводство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380.000,00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ЗУП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101744155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Устаничка, 64/XИВ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 (Вождовац)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420.000,00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504.000,00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4422"/>
        <w:gridCol w:w="10964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Услуге одржавања и ажурирања софтвера за рачуноводство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405-56/2025-ИИИ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Преговарачки поступак без објављивања јавног позива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405-56/2025-ИИИ, 09.06.2025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380.000,00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72267000-Услуге одржавања и поправке софтвера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Правни основ за покретање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Члан 61. став 1. тач. 1) подтач. (3)-само одређени привредни субјект може да испоручи добра, пружи услуге или изведе радове - због заштите ексклузивних права, укључујући права интелектуалне својине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правног основа за покретање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Због потребе одржавања  континуитета у раду Одељења за буџет и финансије  Општинске управе Кладово, неопходно је наставити са пружањем услуге одржавања софтверских модула (програма) од стране добављача - Завод за унапређење пословања д.о.о. Београд,   обзиром да је од истог и набављен програм (софтвер) и да од самог почетака коришћења и рада програма и  даље исти обавља предметну услугу. С обзиром да постоје искључива права наведеног предузећа на изворни код, тј. софтвер који су израдили,  ниједан други понуђач не може приступити истом и пружати услуге одржавања.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Ф26-0000702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Обавештење о спровођењу преговарачког поступка без објављивања јавног позива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12.06.2025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20.06.2025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Драгиша Матасаревић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10"/>
        </w:trPr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1" w:type="dxa"/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FFFFFF"/>
                      <w:sz w:val="28"/>
                      <w:szCs w:val="20"/>
                    </w:rPr>
                    <w:t>Фаза поступка: Почетне понуде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Услуге одржавања и ажурирања софтвера за рачуноводство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Позиви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упућивања позива: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17.06.2025 09:39:40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Рок за подношење: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20.06.2025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101744155</w:t>
                    <w:br/>
                    <w:t>ЗУП ДОО БЕОГРАД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Услуге одржавања и ажурирања софтвера за рачуноводство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20.06.2025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20.06.2025 10:01:56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ЗУП ДОО БЕОГРАД, Устаничка, 64/XИВ, 11000, Београд (Вождовац),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01-42/25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17.6.2025. 13:40:49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ЗУП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ЗУП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ЗУП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420.000,00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504.000,00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утврђен сукоб интереса.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ЗУП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420.000,00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 испуњава све услове тражене конкурсном докумнетацијом. Понуђена цена превазилази процењену вредост набавке.У складу са чл.146.став 2 ЗЈН Наручилац ће прихвитити  понуду.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67"/>
              </w:trPr>
              <w:tc>
                <w:tcPr>
                  <w:tcW w:w="15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Кратак опис тока преговора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8. Констатовано је  се да отварању понуда не присуствује ниједно заинтересовано лице.</w:t>
                    <w:br/>
                    <w:t xml:space="preserve">9. До рока одређеног за подошење понуда путем портала је поднета једна понуда следећег понуђача: и то </w:t>
                    <w:br/>
                    <w:t xml:space="preserve"> „ЗУП”  ДОО  Београд     са понуђеном ценом од   420.000,00 динара без ПДВ-а  .   Пошто није било  присутног представника понуђача, понуђеном ценом се сматра цена у понуди.</w:t>
                    <w:br/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t>Понуђач испуњава све услове тражене конкурсном докумнетацијом. Понуђена цена превазилази процењену вредост набавке.У складу са чл.146.став 2 ЗЈН Наручилац ће прихвитити  понуду  у складу са чланом 146.став 2. ЗЈН.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91/19).  Наручилац задржава право да закључи уговор о јавној набавци и пре истека рока за подношење захтева за заштиту права у складу са чланом 151. став 2. тачка 3. Закона о јавним набавкама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