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BD" w:rsidRDefault="00F25DD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7"/>
      <w:bookmarkStart w:id="1" w:name="_Hlk32839505"/>
      <w:bookmarkStart w:id="2" w:name="_GoBack"/>
      <w:bookmarkEnd w:id="0"/>
      <w:bookmarkEnd w:id="2"/>
      <w:r>
        <w:rPr>
          <w:rFonts w:ascii="Calibri" w:eastAsia="Calibri" w:hAnsi="Calibri" w:cs="Calibri"/>
          <w:b/>
          <w:sz w:val="20"/>
          <w:szCs w:val="20"/>
        </w:rPr>
        <w:t>Opštinska uprava Kladovo</w:t>
      </w:r>
    </w:p>
    <w:p w:rsidR="001F55F6" w:rsidRPr="001F55F6" w:rsidRDefault="00F25DD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9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100697090</w:t>
      </w:r>
    </w:p>
    <w:p w:rsidR="001F55F6" w:rsidRPr="001F55F6" w:rsidRDefault="00F25DD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30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ulica Kralja Aleksandra 35</w:t>
      </w:r>
    </w:p>
    <w:p w:rsidR="001F55F6" w:rsidRPr="001F55F6" w:rsidRDefault="00F25DD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32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31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Kladovo</w:t>
      </w:r>
    </w:p>
    <w:p w:rsidR="001F55F6" w:rsidRPr="001F55F6" w:rsidRDefault="00F25DD2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F25DD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01.09.2022</w:t>
      </w:r>
    </w:p>
    <w:p w:rsidR="001F55F6" w:rsidRPr="001F55F6" w:rsidRDefault="00F25DD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404-112-1/2022</w:t>
      </w:r>
    </w:p>
    <w:p w:rsidR="001F55F6" w:rsidRPr="00A9707B" w:rsidRDefault="00F25DD2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 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Odluku o dodeli ugovora</w:t>
      </w:r>
    </w:p>
    <w:p w:rsidR="001F55F6" w:rsidRPr="001F55F6" w:rsidRDefault="00F25DD2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F25DD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8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Kladovo</w:t>
      </w:r>
    </w:p>
    <w:p w:rsidR="001F55F6" w:rsidRPr="001F55F6" w:rsidRDefault="00F25DD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5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404-112/2022</w:t>
      </w:r>
    </w:p>
    <w:p w:rsidR="001F55F6" w:rsidRPr="001F55F6" w:rsidRDefault="00F25DD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24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Rekonstrukcija pumpnog postrojenja i povezivanje izmenjivaca toplote u toplani Centar u Kladovu </w:t>
      </w:r>
    </w:p>
    <w:p w:rsidR="001F55F6" w:rsidRPr="001F55F6" w:rsidRDefault="00F25DD2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23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F02-0031370</w:t>
      </w:r>
    </w:p>
    <w:p w:rsidR="001F55F6" w:rsidRPr="001F55F6" w:rsidRDefault="00F25DD2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F25DD2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6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45454000</w:t>
      </w:r>
    </w:p>
    <w:p w:rsidR="001F55F6" w:rsidRPr="001F55F6" w:rsidRDefault="00F25DD2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Rekonstrukcija pumpnog postrojenja i povezivanje izmenjivaca toplote u toplani Centar u Kladovu </w:t>
      </w:r>
    </w:p>
    <w:p w:rsidR="001F55F6" w:rsidRPr="00B84A8C" w:rsidRDefault="00F25DD2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21.258.333,00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F25DD2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 xml:space="preserve">Ugovor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grupi ponuđača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04A1E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F25DD2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1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ĐERDAP USLUGE AD KLADOVO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100694946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Đerdapski put, bb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Kladovo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19320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  <w:tr w:rsidR="00B04A1E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F25DD2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9" w:name="17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KGH INŽENJERING DOO ZAJEČAR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8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104218744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19"/>
            <w:bookmarkEnd w:id="31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STANOJA GAČIĆA, 125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0"/>
            <w:bookmarkEnd w:id="3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ZAJEČAR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1"/>
            <w:bookmarkEnd w:id="3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19000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2"/>
            <w:bookmarkEnd w:id="3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F25DD2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5" w:name="4"/>
      <w:bookmarkEnd w:id="35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21.250.219,30</w:t>
      </w:r>
    </w:p>
    <w:p w:rsidR="001F55F6" w:rsidRPr="00B84A8C" w:rsidRDefault="00F25DD2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Vrednost </w:t>
      </w:r>
      <w:r w:rsidRPr="001F55F6">
        <w:rPr>
          <w:rFonts w:cstheme="minorHAnsi"/>
          <w:bCs/>
          <w:sz w:val="20"/>
          <w:szCs w:val="20"/>
        </w:rPr>
        <w:t>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6" w:name="5"/>
      <w:bookmarkEnd w:id="36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25.500.263,16</w:t>
      </w:r>
    </w:p>
    <w:p w:rsidR="001F55F6" w:rsidRPr="00B84A8C" w:rsidRDefault="00F25DD2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7" w:name="6"/>
      <w:bookmarkEnd w:id="37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B04A1E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B04A1E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1E">
        <w:trPr>
          <w:trHeight w:val="40"/>
        </w:trPr>
        <w:tc>
          <w:tcPr>
            <w:tcW w:w="15397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B04A1E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Rekonstrukcija pumpnog postrojenja i povezivanje izmenjivaca toplote u toplani Centar u Kladovu 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404-112/2022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404-112/2022, 17.08.2022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21.258.333,00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45454000-Radovi na rekonstrukciji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Rekonstrukcija pumpnog postrojenja i povezivanje izmenjivaca toplote u toplani Centar u Kladovu 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B04A1E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Broj </w:t>
                  </w:r>
                  <w:r>
                    <w:rPr>
                      <w:color w:val="000000"/>
                      <w:sz w:val="20"/>
                      <w:szCs w:val="20"/>
                    </w:rPr>
                    <w:t>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F02-0031370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18.08.2022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01.09.2022 12:00:00</w:t>
                  </w: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B04A1E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Zoran Petrović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Boban Mihajlović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Radmila  Nanić Lepopojić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Dragiša Matasarević</w:t>
                  </w: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04A1E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B04A1E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04A1E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Rekonstrukcija pumpnog postrojenja i povezivanje izmenjivaca toplote u toplani Centar u Kladovu 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završetka radova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56"/>
        </w:trPr>
        <w:tc>
          <w:tcPr>
            <w:tcW w:w="15397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A1E" w:rsidRDefault="00F25DD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04A1E" w:rsidRDefault="00B04A1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B04A1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04A1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i vreme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otvaranja: 01.09.2022 12:00:00</w:t>
                  </w:r>
                </w:p>
              </w:tc>
            </w:tr>
            <w:tr w:rsidR="00B04A1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01.09.2022 12:03:25</w:t>
                  </w:r>
                </w:p>
              </w:tc>
            </w:tr>
            <w:tr w:rsidR="00B04A1E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04A1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4"/>
                          <w:gridCol w:w="2222"/>
                          <w:gridCol w:w="1399"/>
                          <w:gridCol w:w="2839"/>
                        </w:tblGrid>
                        <w:tr w:rsidR="00B04A1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ĐERDAP USLUGE AD KLADOVO,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Đerdapski put, bb, 19320, Kladovo, Srbija;KGH INŽENJERING DOO ZAJEČAR, STANOJA GAČIĆA, 125, 19000, ZAJEČAR,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10-15/92-2022 od 26.08.2022.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11:37:46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62"/>
        </w:trPr>
        <w:tc>
          <w:tcPr>
            <w:tcW w:w="15397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A1E" w:rsidRDefault="00F25DD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04A1E" w:rsidRDefault="00B04A1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B04A1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04A1E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B04A1E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4"/>
                    <w:gridCol w:w="5919"/>
                  </w:tblGrid>
                  <w:tr w:rsidR="00B04A1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2"/>
                          <w:gridCol w:w="1133"/>
                          <w:gridCol w:w="1133"/>
                          <w:gridCol w:w="1100"/>
                          <w:gridCol w:w="1209"/>
                          <w:gridCol w:w="1107"/>
                          <w:gridCol w:w="1133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završetka radova [datum]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KLADOVO;KGH INŽENJERING DOO ZAJEČAR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21250219.30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25500263.16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po ispostavljenim privremenim i okončanoj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situaciji u zakonskom roku, sačinjenim na osnovu overene građevinske knjige izvedenih radova i jediničnih cena iz usvojene ponude Izvođača radova,i potpisanim od strane stručnog nadzora,u zakonskom roku.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10102022.00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50"/>
        </w:trPr>
        <w:tc>
          <w:tcPr>
            <w:tcW w:w="153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04A1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Analitički prikaz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 nakon dopuštenih ispravki</w:t>
                  </w:r>
                </w:p>
              </w:tc>
            </w:tr>
            <w:tr w:rsidR="00B04A1E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3"/>
                    <w:gridCol w:w="5920"/>
                  </w:tblGrid>
                  <w:tr w:rsidR="00B04A1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2"/>
                          <w:gridCol w:w="1133"/>
                          <w:gridCol w:w="1133"/>
                          <w:gridCol w:w="1099"/>
                          <w:gridCol w:w="1209"/>
                          <w:gridCol w:w="1107"/>
                          <w:gridCol w:w="1133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završetka radova [datum]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KLADOVO;KGH INŽENJERING DOO ZAJEČAR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21250219.30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25500263.16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po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ispostavljenim privremenim i okončanoj situaciji u zakonskom roku,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sačinjenim na osnovu overene građevinske knjige izvedenih radova i jediničnih cena iz usvojene ponude Izvođača radova,i potpisanim od strane stručnog nadzora,u zakonskom roku.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10102022.0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48"/>
        </w:trPr>
        <w:tc>
          <w:tcPr>
            <w:tcW w:w="153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B04A1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B04A1E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B04A1E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3"/>
                          <w:gridCol w:w="2811"/>
                          <w:gridCol w:w="2145"/>
                          <w:gridCol w:w="2145"/>
                          <w:gridCol w:w="896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KLADOVO;KGH INŽENJERING DOO ZAJEČAR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21.250.219,30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25.500.263,16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14"/>
        </w:trPr>
        <w:tc>
          <w:tcPr>
            <w:tcW w:w="153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B04A1E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B04A1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B04A1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A1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1615"/>
                          <w:gridCol w:w="7302"/>
                          <w:gridCol w:w="1895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KLADOVO;KGH INŽENJERING DOO ZAJEČAR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21.250.219,30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odgovarajuća i prihvatljiva.</w:t>
                              </w: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rPr>
          <w:trHeight w:val="514"/>
        </w:trPr>
        <w:tc>
          <w:tcPr>
            <w:tcW w:w="15392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A1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B04A1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A1E" w:rsidRDefault="00F25DD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članovima grupe izabranog ponuđača i delovima koje će izvršavati članovi</w:t>
                  </w:r>
                </w:p>
              </w:tc>
            </w:tr>
            <w:tr w:rsidR="00B04A1E"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B04A1E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5"/>
                          <w:gridCol w:w="3865"/>
                          <w:gridCol w:w="3838"/>
                          <w:gridCol w:w="3415"/>
                        </w:tblGrid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Član grupe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A.D. KLADOVO I KGH INŽENjERING DOO ZAJEČAR</w:t>
                              </w: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84,4%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A1E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KGH INŽENJERING DOO ZAJEČAR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F25DD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15,6%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A1E" w:rsidRDefault="00B04A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A1E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B04A1E" w:rsidRDefault="00B04A1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A1E" w:rsidRDefault="00B04A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A1E" w:rsidRDefault="00B04A1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A1E" w:rsidRDefault="00B04A1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B04A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F25DD2" w:rsidP="008C5725">
      <w:pPr>
        <w:rPr>
          <w:rFonts w:ascii="Calibri" w:eastAsia="Calibri" w:hAnsi="Calibri" w:cs="Calibri"/>
        </w:rPr>
      </w:pPr>
      <w:bookmarkStart w:id="38" w:name="1_0"/>
      <w:bookmarkStart w:id="39" w:name="_Hlk32839505_0"/>
      <w:bookmarkEnd w:id="38"/>
      <w:r>
        <w:rPr>
          <w:rFonts w:ascii="Calibri" w:eastAsia="Calibri" w:hAnsi="Calibri" w:cs="Calibri"/>
        </w:rPr>
        <w:lastRenderedPageBreak/>
        <w:t>Ponuda je odgovarajuća i prihvatljiva.</w:t>
      </w:r>
    </w:p>
    <w:p w:rsidR="001F55F6" w:rsidRPr="00F61EC9" w:rsidRDefault="00F25DD2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F25DD2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40" w:name="2_0"/>
      <w:bookmarkEnd w:id="39"/>
      <w:bookmarkEnd w:id="40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skladu sa odredbama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DD2" w:rsidRDefault="00F25DD2">
      <w:pPr>
        <w:spacing w:before="0" w:after="0"/>
      </w:pPr>
      <w:r>
        <w:separator/>
      </w:r>
    </w:p>
  </w:endnote>
  <w:endnote w:type="continuationSeparator" w:id="0">
    <w:p w:rsidR="00F25DD2" w:rsidRDefault="00F25D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F25DD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DD2" w:rsidRDefault="00F25DD2">
      <w:pPr>
        <w:spacing w:before="0" w:after="0"/>
      </w:pPr>
      <w:r>
        <w:separator/>
      </w:r>
    </w:p>
  </w:footnote>
  <w:footnote w:type="continuationSeparator" w:id="0">
    <w:p w:rsidR="00F25DD2" w:rsidRDefault="00F25D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1E" w:rsidRDefault="00B04A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4A1E"/>
    <w:rsid w:val="00B07D76"/>
    <w:rsid w:val="00B12B6B"/>
    <w:rsid w:val="00B265BC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E16ED"/>
    <w:rsid w:val="00F24FBF"/>
    <w:rsid w:val="00F25DD2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00AEB-DFC2-483A-895F-D59AFA28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2022-09-06T11:26:00Z</dcterms:created>
  <dcterms:modified xsi:type="dcterms:W3CDTF">2022-09-06T11:26:00Z</dcterms:modified>
</cp:coreProperties>
</file>