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53F" w:rsidRPr="00601DBA" w:rsidRDefault="002B7493" w:rsidP="00DF253F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7"/>
      <w:bookmarkStart w:id="1" w:name="_Hlk32839505"/>
      <w:bookmarkEnd w:id="0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Општинска управа Кладово</w:t>
      </w:r>
    </w:p>
    <w:p w:rsidR="00DF253F" w:rsidRPr="001F55F6" w:rsidRDefault="002B7493" w:rsidP="00DF253F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Pr="00191039">
        <w:rPr>
          <w:rFonts w:cstheme="minorHAnsi"/>
          <w:sz w:val="20"/>
          <w:szCs w:val="20"/>
        </w:rPr>
        <w:t> </w:t>
      </w:r>
      <w:r w:rsidRPr="00601DBA">
        <w:rPr>
          <w:b/>
          <w:bCs/>
          <w:lang w:val="hr-HR"/>
        </w:rPr>
        <w:t xml:space="preserve"> </w:t>
      </w:r>
      <w:bookmarkStart w:id="2" w:name="8"/>
      <w:bookmarkEnd w:id="2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100697090</w:t>
      </w:r>
      <w:r w:rsidRPr="001F55F6">
        <w:rPr>
          <w:rFonts w:cstheme="minorHAnsi"/>
          <w:b/>
          <w:sz w:val="20"/>
          <w:szCs w:val="20"/>
        </w:rPr>
        <w:t xml:space="preserve"> </w:t>
      </w:r>
    </w:p>
    <w:p w:rsidR="00DF253F" w:rsidRDefault="002B7493" w:rsidP="00DF253F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3" w:name="9"/>
      <w:bookmarkEnd w:id="3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улица Краља Александра 35</w:t>
      </w:r>
    </w:p>
    <w:p w:rsidR="00DF253F" w:rsidRPr="001F55F6" w:rsidRDefault="002B7493" w:rsidP="00DF253F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4" w:name="10"/>
      <w:bookmarkEnd w:id="4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11"/>
      <w:bookmarkEnd w:id="5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Кладово</w:t>
      </w:r>
    </w:p>
    <w:p w:rsidR="001F55F6" w:rsidRPr="001F55F6" w:rsidRDefault="002B7493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RDefault="002B7493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1"/>
      <w:bookmarkEnd w:id="6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03.04.2024</w:t>
      </w:r>
    </w:p>
    <w:p w:rsidR="001F55F6" w:rsidRPr="001F55F6" w:rsidRDefault="002B7493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3"/>
      <w:bookmarkEnd w:id="7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405-20/2024-ИИИ</w:t>
      </w:r>
    </w:p>
    <w:p w:rsidR="001F55F6" w:rsidRPr="00A9707B" w:rsidRDefault="002B7493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8" w:name="2"/>
      <w:bookmarkEnd w:id="8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На основу члана 146. став 1. Закона о јавним набавкама („Службени гласник“, број 91/19), наручилац доноси,</w:t>
      </w:r>
    </w:p>
    <w:p w:rsidR="001F55F6" w:rsidRPr="001F55F6" w:rsidRDefault="002B7493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9" w:name="_Hlk32839527"/>
      <w:r w:rsidRPr="001F55F6">
        <w:rPr>
          <w:rFonts w:cstheme="minorHAnsi"/>
          <w:b/>
          <w:sz w:val="32"/>
          <w:szCs w:val="32"/>
          <w:lang w:val="sr-Latn-BA"/>
        </w:rPr>
        <w:t>ОДЛУКА О ДОДЕЛИ УГОВОРА</w:t>
      </w:r>
      <w:bookmarkEnd w:id="9"/>
    </w:p>
    <w:p w:rsidR="001F55F6" w:rsidRPr="001F55F6" w:rsidRDefault="002B7493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12"/>
      <w:bookmarkEnd w:id="10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Општинска управа Кладово</w:t>
      </w:r>
    </w:p>
    <w:p w:rsidR="001F55F6" w:rsidRPr="001F55F6" w:rsidRDefault="002B7493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6"/>
      <w:bookmarkEnd w:id="1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405-20/2024-ИИИ</w:t>
      </w:r>
    </w:p>
    <w:p w:rsidR="001F55F6" w:rsidRPr="001F55F6" w:rsidRDefault="002B7493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5"/>
      <w:bookmarkEnd w:id="12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Услуге осигурања имовине, возила и запослених</w:t>
      </w:r>
    </w:p>
    <w:p w:rsidR="001F55F6" w:rsidRPr="001F55F6" w:rsidRDefault="002B7493" w:rsidP="003406EF">
      <w:pPr>
        <w:tabs>
          <w:tab w:val="left" w:pos="3119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3" w:name="4"/>
      <w:bookmarkEnd w:id="13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2024/С Ф02-0009113</w:t>
      </w:r>
    </w:p>
    <w:p w:rsidR="001F55F6" w:rsidRPr="001F55F6" w:rsidRDefault="002B7493" w:rsidP="003406EF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6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Default="002B7493" w:rsidP="00194CD8">
      <w:pPr>
        <w:pStyle w:val="Odjeljci"/>
        <w:spacing w:before="120" w:after="60"/>
        <w:ind w:left="1758" w:hanging="1758"/>
        <w:rPr>
          <w:rFonts w:ascii="Calibri" w:eastAsia="Calibri" w:hAnsi="Calibri" w:cs="Calibri"/>
          <w:w w:val="100"/>
          <w:sz w:val="20"/>
          <w:szCs w:val="20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Главна CPV ознака: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7" w:name="13"/>
      <w:bookmarkEnd w:id="17"/>
      <w:r>
        <w:rPr>
          <w:rFonts w:ascii="Calibri" w:eastAsia="Calibri" w:hAnsi="Calibri" w:cs="Calibri"/>
          <w:w w:val="100"/>
          <w:sz w:val="20"/>
          <w:szCs w:val="20"/>
        </w:rPr>
        <w:t>66510000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ow"/>
        <w:tblDescription w:val="IsNotNull(CurrentWizardObject.TenderDecision.TenderDecisionScopes.TenderDecisionScope) &amp;&amp;&#10;(CurrentWizardObject.TenderDecision.TenderDecisionScopes.TenderDecisionScope as IEnumerable&lt;dynamic&gt;).Select(aElement =&gt; Convert.ToInt32(aElement.TDSLotId)).ToList().Contains(GetId(CurrentObject.Lot))"/>
      </w:tblPr>
      <w:tblGrid>
        <w:gridCol w:w="14855"/>
      </w:tblGrid>
      <w:tr w:rsidR="00BD2966" w:rsidTr="00493F14">
        <w:trPr>
          <w:trHeight w:val="872"/>
        </w:trPr>
        <w:tc>
          <w:tcPr>
            <w:tcW w:w="10205" w:type="dxa"/>
          </w:tcPr>
          <w:p w:rsidR="00246D5A" w:rsidRPr="001F55F6" w:rsidRDefault="002B7493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18" w:name="15"/>
            <w:bookmarkEnd w:id="18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19" w:name="16"/>
            <w:bookmarkEnd w:id="19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Осигурање имовине</w:t>
            </w:r>
          </w:p>
          <w:p w:rsidR="00246D5A" w:rsidRPr="00B84A8C" w:rsidRDefault="002B7493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0" w:name="17"/>
            <w:bookmarkEnd w:id="20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884.000,00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1" w:name="18"/>
            <w:bookmarkEnd w:id="21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:rsidR="00246D5A" w:rsidRPr="00246D5A" w:rsidRDefault="002B7493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22" w:name="22"/>
            <w:bookmarkEnd w:id="22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привредном субјекту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5"/>
            </w:tblGrid>
            <w:tr w:rsidR="00BD2966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2B7493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23" w:name="23"/>
                  <w:bookmarkEnd w:id="23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Дунав осигурање а.д.о.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4" w:name="24"/>
                  <w:bookmarkEnd w:id="24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100001958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5" w:name="25"/>
                  <w:bookmarkEnd w:id="25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Македонска, 4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6" w:name="26"/>
                  <w:bookmarkEnd w:id="26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Београд (Стари Град)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7" w:name="27"/>
                  <w:bookmarkEnd w:id="27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11000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28" w:name="28"/>
                  <w:bookmarkEnd w:id="28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:rsidR="00246D5A" w:rsidRPr="00B84A8C" w:rsidRDefault="002B7493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29" w:name="19"/>
            <w:bookmarkEnd w:id="2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849.266,24</w:t>
            </w:r>
          </w:p>
          <w:p w:rsidR="00246D5A" w:rsidRPr="00B84A8C" w:rsidRDefault="002B7493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30" w:name="20"/>
            <w:bookmarkEnd w:id="3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891.729,55</w:t>
            </w:r>
          </w:p>
          <w:p w:rsidR="00246D5A" w:rsidRPr="00DF253F" w:rsidRDefault="002B7493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1" w:name="21"/>
            <w:bookmarkEnd w:id="31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:rsidR="00D97E3E" w:rsidRPr="00D97E3E" w:rsidRDefault="002B7493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lastRenderedPageBreak/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32" w:name="14"/>
            <w:bookmarkEnd w:id="32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Понуда је прихватљива.</w:t>
            </w:r>
          </w:p>
        </w:tc>
      </w:tr>
      <w:tr w:rsidR="00BD2966" w:rsidTr="00493F14">
        <w:trPr>
          <w:trHeight w:val="872"/>
        </w:trPr>
        <w:tc>
          <w:tcPr>
            <w:tcW w:w="10205" w:type="dxa"/>
          </w:tcPr>
          <w:p w:rsidR="00246D5A" w:rsidRPr="001F55F6" w:rsidRDefault="002B7493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lastRenderedPageBreak/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33" w:name="30"/>
            <w:bookmarkEnd w:id="33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34" w:name="31"/>
            <w:bookmarkEnd w:id="34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Осигурање возила</w:t>
            </w:r>
          </w:p>
          <w:p w:rsidR="00246D5A" w:rsidRPr="00B84A8C" w:rsidRDefault="002B7493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5" w:name="32"/>
            <w:bookmarkEnd w:id="35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655.000,00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36" w:name="33"/>
            <w:bookmarkEnd w:id="36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:rsidR="00246D5A" w:rsidRPr="00246D5A" w:rsidRDefault="002B7493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37" w:name="37"/>
            <w:bookmarkEnd w:id="37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привредном субјекту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5"/>
            </w:tblGrid>
            <w:tr w:rsidR="00BD2966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2B7493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38" w:name="38"/>
                  <w:bookmarkEnd w:id="38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Дунав осигурање а.д.о.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39" w:name="39"/>
                  <w:bookmarkEnd w:id="39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100001958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0" w:name="40"/>
                  <w:bookmarkEnd w:id="40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Македонска, 4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1" w:name="41"/>
                  <w:bookmarkEnd w:id="41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Београд (Стари Град)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2" w:name="42"/>
                  <w:bookmarkEnd w:id="42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11000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43" w:name="43"/>
                  <w:bookmarkEnd w:id="43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:rsidR="00246D5A" w:rsidRPr="00B84A8C" w:rsidRDefault="002B7493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44" w:name="34"/>
            <w:bookmarkEnd w:id="44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653.255,00</w:t>
            </w:r>
          </w:p>
          <w:p w:rsidR="00246D5A" w:rsidRPr="00B84A8C" w:rsidRDefault="002B7493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45" w:name="35"/>
            <w:bookmarkEnd w:id="45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685.528,00</w:t>
            </w:r>
          </w:p>
          <w:p w:rsidR="00246D5A" w:rsidRPr="00DF253F" w:rsidRDefault="002B7493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46" w:name="36"/>
            <w:bookmarkEnd w:id="46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:rsidR="00D97E3E" w:rsidRPr="00D97E3E" w:rsidRDefault="002B7493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47" w:name="29"/>
            <w:bookmarkEnd w:id="47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Понуда је прихватљива.</w:t>
            </w:r>
          </w:p>
        </w:tc>
      </w:tr>
      <w:tr w:rsidR="00BD2966" w:rsidTr="00493F14">
        <w:trPr>
          <w:trHeight w:val="872"/>
        </w:trPr>
        <w:tc>
          <w:tcPr>
            <w:tcW w:w="10205" w:type="dxa"/>
          </w:tcPr>
          <w:p w:rsidR="00246D5A" w:rsidRPr="001F55F6" w:rsidRDefault="002B7493" w:rsidP="00194CD8">
            <w:pPr>
              <w:pStyle w:val="Odjeljci"/>
              <w:spacing w:before="60"/>
              <w:ind w:left="1758" w:hanging="1758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48" w:name="45"/>
            <w:bookmarkEnd w:id="48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49" w:name="46"/>
            <w:bookmarkEnd w:id="49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Осигурање запослених</w:t>
            </w:r>
          </w:p>
          <w:p w:rsidR="00246D5A" w:rsidRPr="00B84A8C" w:rsidRDefault="002B7493" w:rsidP="00246D5A">
            <w:pPr>
              <w:spacing w:before="120" w:after="120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50" w:name="47"/>
            <w:bookmarkEnd w:id="50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900.000,00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51" w:name="48"/>
            <w:bookmarkEnd w:id="51"/>
            <w:r w:rsidRPr="00B84A8C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РСД</w:t>
            </w:r>
          </w:p>
          <w:p w:rsidR="00246D5A" w:rsidRPr="00246D5A" w:rsidRDefault="002B7493" w:rsidP="00194CD8">
            <w:pPr>
              <w:tabs>
                <w:tab w:val="left" w:pos="1701"/>
              </w:tabs>
              <w:spacing w:before="120" w:after="60"/>
              <w:rPr>
                <w:rFonts w:cstheme="minorHAnsi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sz w:val="20"/>
                <w:szCs w:val="20"/>
                <w:lang w:val="sr-Latn-BA"/>
              </w:rPr>
              <w:t xml:space="preserve">Уговор се додељује </w:t>
            </w:r>
            <w:bookmarkStart w:id="52" w:name="52"/>
            <w:bookmarkEnd w:id="52"/>
            <w:r w:rsidRPr="00246D5A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привредном субјекту</w:t>
            </w:r>
            <w:r w:rsidRPr="00246D5A">
              <w:rPr>
                <w:rFonts w:cstheme="minorHAnsi"/>
                <w:sz w:val="20"/>
                <w:szCs w:val="20"/>
                <w:lang w:val="sr-Latn-BA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55"/>
            </w:tblGrid>
            <w:tr w:rsidR="00BD2966" w:rsidTr="00246D5A">
              <w:trPr>
                <w:cantSplit/>
                <w:trHeight w:val="335"/>
              </w:trPr>
              <w:tc>
                <w:tcPr>
                  <w:tcW w:w="5000" w:type="pct"/>
                  <w:hideMark/>
                </w:tcPr>
                <w:p w:rsidR="00246D5A" w:rsidRPr="00246D5A" w:rsidRDefault="002B7493" w:rsidP="00246D5A">
                  <w:pPr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</w:pPr>
                  <w:bookmarkStart w:id="53" w:name="53"/>
                  <w:bookmarkEnd w:id="53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Дунав осигурање а.д.о.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4" w:name="54"/>
                  <w:bookmarkEnd w:id="54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100001958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5" w:name="55"/>
                  <w:bookmarkEnd w:id="55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Македонска, 4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6" w:name="56"/>
                  <w:bookmarkEnd w:id="56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Београд (Стари Град)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7" w:name="57"/>
                  <w:bookmarkEnd w:id="57"/>
                  <w:r w:rsidRPr="00B84A8C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11000</w:t>
                  </w:r>
                  <w:r w:rsidRPr="00B84A8C">
                    <w:rPr>
                      <w:rFonts w:cstheme="minorHAnsi"/>
                      <w:b/>
                      <w:bCs/>
                      <w:sz w:val="20"/>
                      <w:szCs w:val="20"/>
                      <w:lang w:val="sr-Latn-BA"/>
                    </w:rPr>
                    <w:t xml:space="preserve">, </w:t>
                  </w:r>
                  <w:bookmarkStart w:id="58" w:name="58"/>
                  <w:bookmarkEnd w:id="58"/>
                  <w:r w:rsidRPr="00246D5A">
                    <w:rPr>
                      <w:rFonts w:ascii="Calibri" w:eastAsia="Calibri" w:hAnsi="Calibri" w:cs="Calibri"/>
                      <w:b/>
                      <w:bCs/>
                      <w:w w:val="100"/>
                      <w:sz w:val="20"/>
                      <w:szCs w:val="20"/>
                      <w:lang w:val="sr-Latn-BA"/>
                    </w:rPr>
                    <w:t>Србија</w:t>
                  </w:r>
                </w:p>
              </w:tc>
            </w:tr>
          </w:tbl>
          <w:p w:rsidR="00246D5A" w:rsidRPr="00B84A8C" w:rsidRDefault="002B7493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>Вредност уговора (без ПДВ):</w:t>
            </w:r>
            <w:r w:rsidRPr="00246D5A">
              <w:rPr>
                <w:rFonts w:cstheme="minorHAnsi"/>
                <w:bCs/>
                <w:sz w:val="20"/>
                <w:szCs w:val="20"/>
                <w:lang w:val="sr-Latn-BA"/>
              </w:rPr>
              <w:tab/>
            </w:r>
            <w:bookmarkStart w:id="59" w:name="49"/>
            <w:bookmarkEnd w:id="59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894.250,20</w:t>
            </w:r>
          </w:p>
          <w:p w:rsidR="00246D5A" w:rsidRPr="00B84A8C" w:rsidRDefault="002B7493" w:rsidP="00246D5A">
            <w:pPr>
              <w:tabs>
                <w:tab w:val="left" w:pos="2438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</w:pP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>Вредност уговора (са ПДВ):</w:t>
            </w:r>
            <w:r w:rsidRPr="00DF253F">
              <w:rPr>
                <w:rFonts w:cstheme="minorHAnsi"/>
                <w:bCs/>
                <w:sz w:val="20"/>
                <w:szCs w:val="20"/>
                <w:lang w:val="it-IT"/>
              </w:rPr>
              <w:tab/>
            </w:r>
            <w:bookmarkStart w:id="60" w:name="50"/>
            <w:bookmarkEnd w:id="60"/>
            <w:r w:rsidRPr="00B84A8C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sr-Latn-BA"/>
              </w:rPr>
              <w:t>894.250,20</w:t>
            </w:r>
          </w:p>
          <w:p w:rsidR="00246D5A" w:rsidRPr="00DF253F" w:rsidRDefault="002B7493" w:rsidP="00246D5A">
            <w:pPr>
              <w:tabs>
                <w:tab w:val="left" w:pos="2410"/>
              </w:tabs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DF253F">
              <w:rPr>
                <w:rFonts w:cstheme="minorHAnsi"/>
                <w:sz w:val="20"/>
                <w:szCs w:val="20"/>
                <w:lang w:val="it-IT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61" w:name="51"/>
            <w:bookmarkEnd w:id="61"/>
            <w:r w:rsidRPr="00DF253F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:rsidR="00D97E3E" w:rsidRPr="00D97E3E" w:rsidRDefault="002B7493" w:rsidP="00194CD8">
            <w:pPr>
              <w:tabs>
                <w:tab w:val="left" w:pos="2410"/>
              </w:tabs>
              <w:spacing w:before="120" w:after="60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cstheme="minorHAnsi"/>
                <w:sz w:val="20"/>
                <w:szCs w:val="20"/>
                <w:lang w:val="sr-Latn-BA"/>
              </w:rPr>
              <w:t>Напомена</w:t>
            </w:r>
            <w:r w:rsidRPr="00D97E3E">
              <w:rPr>
                <w:rFonts w:cstheme="minorHAnsi"/>
                <w:sz w:val="20"/>
                <w:szCs w:val="20"/>
                <w:lang w:val="sr-Latn-BA"/>
              </w:rPr>
              <w:t>:</w:t>
            </w:r>
            <w:r w:rsidR="00194CD8">
              <w:rPr>
                <w:rFonts w:cstheme="minorHAnsi"/>
                <w:sz w:val="20"/>
                <w:szCs w:val="20"/>
              </w:rPr>
              <w:t> </w:t>
            </w:r>
            <w:bookmarkStart w:id="62" w:name="44"/>
            <w:bookmarkEnd w:id="62"/>
            <w:r w:rsidRPr="00D97E3E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Понуда је прихватљива.</w:t>
            </w:r>
          </w:p>
        </w:tc>
      </w:tr>
      <w:bookmarkEnd w:id="1"/>
    </w:tbl>
    <w:p w:rsidR="00246D5A" w:rsidRDefault="00246D5A" w:rsidP="00194CD8">
      <w:pPr>
        <w:pStyle w:val="Odjeljci"/>
        <w:spacing w:before="60"/>
        <w:ind w:left="2155" w:hanging="2155"/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sectPr w:rsidR="00246D5A" w:rsidSect="002B749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40" w:h="11907" w:orient="landscape" w:code="9"/>
          <w:pgMar w:top="851" w:right="851" w:bottom="851" w:left="1134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10"/>
        <w:gridCol w:w="10"/>
        <w:gridCol w:w="85"/>
      </w:tblGrid>
      <w:tr w:rsidR="00BD2966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66"/>
            </w:tblGrid>
            <w:tr w:rsidR="00BD2966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D2966">
        <w:trPr>
          <w:trHeight w:val="40"/>
        </w:trPr>
        <w:tc>
          <w:tcPr>
            <w:tcW w:w="15397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50"/>
              <w:gridCol w:w="7421"/>
            </w:tblGrid>
            <w:tr w:rsidR="00BD2966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Услуге осигурања имовине, возила и запослених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405-20/2024-ИИИ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405-20/2024-ИИИ, 15.03.2024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2.439.000,00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D296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66510000-Услуге осигурања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D296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ДА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2024/С Ф02-0009113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20.03.2024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29.03.2024 10:00:00</w:t>
                  </w:r>
                </w:p>
              </w:tc>
            </w:tr>
          </w:tbl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81"/>
            </w:tblGrid>
            <w:tr w:rsidR="00BD2966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Ема Атанасијевић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Драган Стајковић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Драгиша Матасаревић</w:t>
                  </w:r>
                </w:p>
              </w:tc>
            </w:tr>
          </w:tbl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71"/>
            </w:tblGrid>
            <w:tr w:rsidR="00BD2966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предмету / партијама</w:t>
                  </w:r>
                </w:p>
              </w:tc>
            </w:tr>
            <w:tr w:rsidR="00BD2966"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71"/>
                  </w:tblGrid>
                  <w:tr w:rsidR="00BD2966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45"/>
                          <w:gridCol w:w="7369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Осигурање имовине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884.000,00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14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за решавање одштетног захтева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D2966"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71"/>
                  </w:tblGrid>
                  <w:tr w:rsidR="00BD2966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42"/>
                          <w:gridCol w:w="7372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Осигурање запослених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900.000,00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14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за решавање одштетног захтева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D2966"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71"/>
                  </w:tblGrid>
                  <w:tr w:rsidR="00BD2966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45"/>
                          <w:gridCol w:w="7369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Осигурање возила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655.000,00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14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Рок за решавање одштетног захтева 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rPr>
          <w:trHeight w:val="56"/>
        </w:trPr>
        <w:tc>
          <w:tcPr>
            <w:tcW w:w="15397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71"/>
            </w:tblGrid>
            <w:tr w:rsidR="00BD2966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br w:type="page"/>
                  </w: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29.03.2024 10:00:00</w:t>
                  </w:r>
                </w:p>
              </w:tc>
            </w:tr>
            <w:tr w:rsidR="00BD2966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Електронско отварање понуда завршено у: 29.03.2024 10:01:24</w:t>
                  </w:r>
                </w:p>
              </w:tc>
            </w:tr>
            <w:tr w:rsidR="00BD2966">
              <w:trPr>
                <w:trHeight w:val="1744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57"/>
                    <w:gridCol w:w="14"/>
                  </w:tblGrid>
                  <w:tr w:rsidR="00BD2966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7"/>
                          <w:gridCol w:w="7383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Осигурање имовине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4"/>
                          <w:gridCol w:w="1617"/>
                          <w:gridCol w:w="1465"/>
                          <w:gridCol w:w="1300"/>
                          <w:gridCol w:w="1914"/>
                        </w:tblGrid>
                        <w:tr w:rsidR="00BD2966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Дунав осигурање а.д.о., Македонска, 4, 11000, Београд (Стари 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119/2024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26.3.2024. 13:53:08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D2966">
              <w:trPr>
                <w:trHeight w:val="1744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57"/>
                    <w:gridCol w:w="14"/>
                  </w:tblGrid>
                  <w:tr w:rsidR="00BD2966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7"/>
                          <w:gridCol w:w="7383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Осигурање возила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4"/>
                          <w:gridCol w:w="1617"/>
                          <w:gridCol w:w="1465"/>
                          <w:gridCol w:w="1300"/>
                          <w:gridCol w:w="1914"/>
                        </w:tblGrid>
                        <w:tr w:rsidR="00BD2966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Дунав осигурање а.д.о., Македонска, 4, 11000, Београд (Стари 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120/2024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26.3.2024. 13:53:08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D2966">
              <w:trPr>
                <w:trHeight w:val="1744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57"/>
                    <w:gridCol w:w="14"/>
                  </w:tblGrid>
                  <w:tr w:rsidR="00BD2966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4"/>
                          <w:gridCol w:w="7386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Осигурање запослених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пристиглих понуда / пријава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704"/>
                          <w:gridCol w:w="1617"/>
                          <w:gridCol w:w="1465"/>
                          <w:gridCol w:w="1300"/>
                          <w:gridCol w:w="1914"/>
                        </w:tblGrid>
                        <w:tr w:rsidR="00BD2966"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Облик понуде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Ознака / број понуде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Подизвођачи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Датум и време подношења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Дунав осигурање а.д.о., Македонска, 4, 11000, Београд (Стари Град), Србија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Самостално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121/2024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26.3.2024. 13:53:08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gridSpan w:val="2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rPr>
          <w:trHeight w:val="62"/>
        </w:trPr>
        <w:tc>
          <w:tcPr>
            <w:tcW w:w="15397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gridSpan w:val="2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71"/>
            </w:tblGrid>
            <w:tr w:rsidR="00BD2966"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br w:type="page"/>
                  </w: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поднетих понуда</w:t>
                  </w:r>
                </w:p>
              </w:tc>
            </w:tr>
            <w:tr w:rsidR="00BD2966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318"/>
                    <w:gridCol w:w="2753"/>
                  </w:tblGrid>
                  <w:tr w:rsidR="00BD2966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95"/>
                          <w:gridCol w:w="953"/>
                          <w:gridCol w:w="953"/>
                          <w:gridCol w:w="852"/>
                          <w:gridCol w:w="928"/>
                          <w:gridCol w:w="884"/>
                          <w:gridCol w:w="996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1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Осигурање имовине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за решавање одштетног захтева [дан]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Дунав осигурање а.д.о.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849266.24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891729.55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у 12 месечних рата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3.00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D2966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334"/>
                    <w:gridCol w:w="2737"/>
                  </w:tblGrid>
                  <w:tr w:rsidR="00BD2966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91"/>
                          <w:gridCol w:w="952"/>
                          <w:gridCol w:w="952"/>
                          <w:gridCol w:w="851"/>
                          <w:gridCol w:w="953"/>
                          <w:gridCol w:w="883"/>
                          <w:gridCol w:w="995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lastRenderedPageBreak/>
                                <w:t>Број партије : 2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Осигурање возила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за решавање одштетног захтева  [дан]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Дунав осигурање а.д.о.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653255.00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685528.00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у законском року, након пријема фактуре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3.00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D2966">
              <w:trPr>
                <w:trHeight w:val="102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318"/>
                    <w:gridCol w:w="2753"/>
                  </w:tblGrid>
                  <w:tr w:rsidR="00BD2966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95"/>
                          <w:gridCol w:w="953"/>
                          <w:gridCol w:w="953"/>
                          <w:gridCol w:w="852"/>
                          <w:gridCol w:w="928"/>
                          <w:gridCol w:w="884"/>
                          <w:gridCol w:w="996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3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Осигурање запослених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за решавање одштетног захтева [дан]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Дунав осигурање а.д.о.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894250.20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894250.20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у 12 месечних рата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3.00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47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rPr>
          <w:trHeight w:val="50"/>
        </w:trPr>
        <w:tc>
          <w:tcPr>
            <w:tcW w:w="15392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c>
          <w:tcPr>
            <w:tcW w:w="15392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71"/>
            </w:tblGrid>
            <w:tr w:rsidR="00BD2966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Аналитички приказ понуда након допуштених исправки</w:t>
                  </w:r>
                </w:p>
              </w:tc>
            </w:tr>
            <w:tr w:rsidR="00BD2966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317"/>
                    <w:gridCol w:w="2754"/>
                  </w:tblGrid>
                  <w:tr w:rsidR="00BD2966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94"/>
                          <w:gridCol w:w="953"/>
                          <w:gridCol w:w="953"/>
                          <w:gridCol w:w="852"/>
                          <w:gridCol w:w="928"/>
                          <w:gridCol w:w="884"/>
                          <w:gridCol w:w="996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1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Осигурање имовине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за решавање одштетног захтева [дан]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Дунав осигурање а.д.о.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849266.24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891729.55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у 12 месечних рата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3.00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D2966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333"/>
                    <w:gridCol w:w="2738"/>
                  </w:tblGrid>
                  <w:tr w:rsidR="00BD2966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91"/>
                          <w:gridCol w:w="952"/>
                          <w:gridCol w:w="952"/>
                          <w:gridCol w:w="850"/>
                          <w:gridCol w:w="953"/>
                          <w:gridCol w:w="883"/>
                          <w:gridCol w:w="995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2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Осигурање возила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за решавање одштетног захтева  [дан]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Дунав осигурање а.д.о.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653255.00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685528.00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у законском року, након пријема фактуре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3.00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D2966">
              <w:trPr>
                <w:trHeight w:val="102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317"/>
                    <w:gridCol w:w="2754"/>
                  </w:tblGrid>
                  <w:tr w:rsidR="00BD2966">
                    <w:tc>
                      <w:tcPr>
                        <w:tcW w:w="9444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694"/>
                          <w:gridCol w:w="953"/>
                          <w:gridCol w:w="953"/>
                          <w:gridCol w:w="852"/>
                          <w:gridCol w:w="928"/>
                          <w:gridCol w:w="884"/>
                          <w:gridCol w:w="996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Број партије : 3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br/>
                                <w:t>Назив партије: Осигурање запослених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Подаци о цени</w:t>
                              </w: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Остали захтеви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Цена (са ПДВ)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и начин плаћања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важења понуде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Рок за решавање одштетног захтева [дан]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Дунав осигурање а.д.о.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894250.20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894250.20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у 12 месечних рата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3.00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95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rPr>
          <w:trHeight w:val="48"/>
        </w:trPr>
        <w:tc>
          <w:tcPr>
            <w:tcW w:w="15392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81"/>
            </w:tblGrid>
            <w:tr w:rsidR="00BD2966"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D2966" w:rsidRDefault="002B7493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Стручна оцена</w:t>
                  </w:r>
                </w:p>
              </w:tc>
            </w:tr>
            <w:tr w:rsidR="00BD2966">
              <w:trPr>
                <w:trHeight w:val="136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70"/>
                    <w:gridCol w:w="11"/>
                  </w:tblGrid>
                  <w:tr w:rsidR="00BD2966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40"/>
                          <w:gridCol w:w="7473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Осигурање имовине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2"/>
                          <w:gridCol w:w="1931"/>
                          <w:gridCol w:w="1743"/>
                          <w:gridCol w:w="1489"/>
                          <w:gridCol w:w="1489"/>
                          <w:gridCol w:w="760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Дунав осигурање а.д.о.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849.266,24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891.729,55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D2966">
              <w:trPr>
                <w:trHeight w:val="170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70"/>
                    <w:gridCol w:w="11"/>
                  </w:tblGrid>
                  <w:tr w:rsidR="00BD2966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40"/>
                          <w:gridCol w:w="7473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Осигурање возила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32"/>
                          <w:gridCol w:w="1926"/>
                          <w:gridCol w:w="1737"/>
                          <w:gridCol w:w="1485"/>
                          <w:gridCol w:w="1485"/>
                          <w:gridCol w:w="759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Дунав осигурање а.д.о.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653.255,00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685.528,00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Објашњење корекције цене: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Неслагање је уочено  у Обрасцу структуре понуђене цене на страни , на стани 2,  у реду под бројем 2.5.4. – каско,  уписан је износ цене без пореза од 20.2021,00 динара. 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Провером јединичних и укупних цена са и без пореза недвосмислено се дошло до закључка да је реч о неслагању , јер би тачан износ био 20.201,00 динара.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  <w:t>У  складу са чл.142. став 4. Закона о јавним набавкама ("Службени гласник Републике Србије" број 91/2019 и 92/2023), захтевана и је и добјена  сагласност за исправком .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D2966">
              <w:trPr>
                <w:trHeight w:val="1360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70"/>
                    <w:gridCol w:w="11"/>
                  </w:tblGrid>
                  <w:tr w:rsidR="00BD2966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536"/>
                          <w:gridCol w:w="7477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Осигурање запослених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c>
                      <w:tcPr>
                        <w:tcW w:w="15410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2"/>
                          <w:gridCol w:w="1931"/>
                          <w:gridCol w:w="1743"/>
                          <w:gridCol w:w="1489"/>
                          <w:gridCol w:w="1489"/>
                          <w:gridCol w:w="760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Прихватљиво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Одбијено или се не разматра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Износ (са ПДВ)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Валута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Дунав осигурање а.д.о.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НЕ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894.250,20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894.250,20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РСД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rPr>
          <w:trHeight w:val="14"/>
        </w:trPr>
        <w:tc>
          <w:tcPr>
            <w:tcW w:w="15392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c>
          <w:tcPr>
            <w:tcW w:w="15405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20"/>
            </w:tblGrid>
            <w:tr w:rsidR="00BD2966"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63"/>
                    <w:gridCol w:w="7337"/>
                    <w:gridCol w:w="10"/>
                    <w:gridCol w:w="10"/>
                  </w:tblGrid>
                  <w:tr w:rsidR="00BD2966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7"/>
                          <w:gridCol w:w="7436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Осигурање имовине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D2966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Није утврђен сукоб интереса.</w:t>
                              </w:r>
                            </w:p>
                          </w:tc>
                        </w:tr>
                        <w:tr w:rsidR="00BD2966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BD2966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85"/>
                          <w:gridCol w:w="1108"/>
                          <w:gridCol w:w="4669"/>
                          <w:gridCol w:w="1281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Дунав осигурање а.д.о.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849.266,24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24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298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Понуда је прихватљива.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BD2966"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63"/>
                    <w:gridCol w:w="7337"/>
                    <w:gridCol w:w="10"/>
                    <w:gridCol w:w="10"/>
                  </w:tblGrid>
                  <w:tr w:rsidR="00BD2966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7"/>
                          <w:gridCol w:w="7436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Осигурање возила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D2966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Није утврђен сукоб интереса.</w:t>
                              </w:r>
                            </w:p>
                          </w:tc>
                        </w:tr>
                        <w:tr w:rsidR="00BD2966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BD2966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85"/>
                          <w:gridCol w:w="1108"/>
                          <w:gridCol w:w="4669"/>
                          <w:gridCol w:w="1281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Дунав осигурање а.д.о.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653.255,00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24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298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Понуда је прихватљива.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bookmarkStart w:id="63" w:name="_GoBack"/>
                  <w:bookmarkEnd w:id="63"/>
                </w:p>
              </w:tc>
            </w:tr>
            <w:tr w:rsidR="00BD2966">
              <w:trPr>
                <w:trHeight w:val="379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55"/>
                    <w:gridCol w:w="7345"/>
                    <w:gridCol w:w="10"/>
                    <w:gridCol w:w="10"/>
                  </w:tblGrid>
                  <w:tr w:rsidR="00BD2966"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14"/>
                          <w:gridCol w:w="7439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lastRenderedPageBreak/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Осигурање запослених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Уговор ће се доделити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BD2966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Није утврђен сукоб интереса.</w:t>
                              </w:r>
                            </w:p>
                          </w:tc>
                        </w:tr>
                        <w:tr w:rsidR="00BD2966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BD2966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985"/>
                          <w:gridCol w:w="1108"/>
                          <w:gridCol w:w="4669"/>
                          <w:gridCol w:w="1281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Понуђач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Ранг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ранга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Бира се</w:t>
                              </w:r>
                            </w:p>
                          </w:tc>
                        </w:tr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Дунав осигурање а.д.о.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Цена понуде: 894.250,20 РСД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716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избора</w:t>
                              </w: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306"/>
                        </w:tblGrid>
                        <w:tr w:rsidR="00BD2966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BD2966" w:rsidRDefault="002B7493">
                              <w:pPr>
                                <w:spacing w:before="0" w:after="0"/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Понуда је прихватљива.</w:t>
                              </w:r>
                            </w:p>
                            <w:p w:rsidR="002B7493" w:rsidRDefault="002B7493">
                              <w:pPr>
                                <w:spacing w:before="0" w:after="0"/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:rsidR="002B7493" w:rsidRDefault="002B7493">
                              <w:pPr>
                                <w:spacing w:before="0" w:after="0"/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:rsidR="002B7493" w:rsidRPr="002B7493" w:rsidRDefault="002B7493" w:rsidP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2B7493"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  <w:t>Понуда је прихватљива.</w:t>
                              </w:r>
                            </w:p>
                            <w:p w:rsidR="002B7493" w:rsidRPr="002B7493" w:rsidRDefault="002B7493" w:rsidP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2B7493"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  <w:t>Упутство о правом средству:</w:t>
                              </w:r>
                            </w:p>
                            <w:p w:rsidR="002B7493" w:rsidRDefault="002B7493" w:rsidP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2B7493"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91/19).наручилац може доделити уговор и пре истека рока у складу са чл 151.став 2, тачка 3.ЗЈН.</w:t>
                              </w:r>
                            </w:p>
                            <w:p w:rsidR="002B7493" w:rsidRDefault="002B7493" w:rsidP="002B7493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2B7493" w:rsidRDefault="002B7493" w:rsidP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  <w:lang w:val="sr-Cyrl-R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  <w:lang w:val="sr-Cyrl-RS"/>
                                </w:rPr>
                                <w:t>Одговорно лице наручиоца</w:t>
                              </w:r>
                            </w:p>
                            <w:p w:rsidR="002B7493" w:rsidRPr="002B7493" w:rsidRDefault="002B7493" w:rsidP="002B7493"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  <w:lang w:val="sr-Cyrl-R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  <w:lang w:val="sr-Cyrl-RS"/>
                                </w:rPr>
                                <w:t>Душан Белић</w:t>
                              </w:r>
                            </w:p>
                          </w:tc>
                        </w:tr>
                        <w:tr w:rsidR="002B7493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B7493" w:rsidRDefault="002B7493">
                              <w:pPr>
                                <w:spacing w:before="0" w:after="0"/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B7493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B7493" w:rsidRDefault="002B7493">
                              <w:pPr>
                                <w:spacing w:before="0" w:after="0"/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2B7493"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2B7493" w:rsidRDefault="002B7493">
                              <w:pPr>
                                <w:spacing w:before="0" w:after="0"/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BD2966"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BD2966" w:rsidRDefault="00BD2966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BD2966" w:rsidRDefault="00BD2966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BD2966">
        <w:trPr>
          <w:trHeight w:val="523"/>
        </w:trPr>
        <w:tc>
          <w:tcPr>
            <w:tcW w:w="15392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BD2966" w:rsidRDefault="00BD2966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1F55F6" w:rsidRPr="001F55F6" w:rsidRDefault="001F55F6" w:rsidP="002B7493">
      <w:pPr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bookmarkStart w:id="64" w:name="2_0"/>
      <w:bookmarkEnd w:id="64"/>
    </w:p>
    <w:sectPr w:rsidR="001F55F6" w:rsidRPr="001F55F6" w:rsidSect="000A66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3F7" w:rsidRDefault="003603F7">
      <w:pPr>
        <w:spacing w:before="0" w:after="0"/>
      </w:pPr>
      <w:r>
        <w:separator/>
      </w:r>
    </w:p>
  </w:endnote>
  <w:endnote w:type="continuationSeparator" w:id="0">
    <w:p w:rsidR="003603F7" w:rsidRDefault="003603F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Reference Sans Serif">
    <w:altName w:val="MS Reference Sans Serif"/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93" w:rsidRDefault="002B74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93" w:rsidRDefault="002B749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93" w:rsidRDefault="002B749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93" w:rsidRDefault="002B749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93" w:rsidRPr="005349E8" w:rsidRDefault="002B7493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93" w:rsidRDefault="002B74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3F7" w:rsidRDefault="003603F7">
      <w:pPr>
        <w:spacing w:before="0" w:after="0"/>
      </w:pPr>
      <w:r>
        <w:separator/>
      </w:r>
    </w:p>
  </w:footnote>
  <w:footnote w:type="continuationSeparator" w:id="0">
    <w:p w:rsidR="003603F7" w:rsidRDefault="003603F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93" w:rsidRDefault="002B74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93" w:rsidRDefault="002B749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93" w:rsidRDefault="002B749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93" w:rsidRDefault="002B749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93" w:rsidRDefault="002B7493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493" w:rsidRDefault="002B74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94CD8"/>
    <w:rsid w:val="001B4006"/>
    <w:rsid w:val="001F27FD"/>
    <w:rsid w:val="001F55F6"/>
    <w:rsid w:val="00246D5A"/>
    <w:rsid w:val="002650AD"/>
    <w:rsid w:val="002A1737"/>
    <w:rsid w:val="002B375A"/>
    <w:rsid w:val="002B5412"/>
    <w:rsid w:val="002B7493"/>
    <w:rsid w:val="002C5886"/>
    <w:rsid w:val="002E6AB7"/>
    <w:rsid w:val="003406EF"/>
    <w:rsid w:val="00342432"/>
    <w:rsid w:val="003603F7"/>
    <w:rsid w:val="003753D5"/>
    <w:rsid w:val="00390B66"/>
    <w:rsid w:val="003F4A2A"/>
    <w:rsid w:val="00430FB5"/>
    <w:rsid w:val="00471857"/>
    <w:rsid w:val="00493F14"/>
    <w:rsid w:val="004D3A78"/>
    <w:rsid w:val="005349E8"/>
    <w:rsid w:val="00544D4B"/>
    <w:rsid w:val="0059265A"/>
    <w:rsid w:val="005B6EAC"/>
    <w:rsid w:val="005F01C2"/>
    <w:rsid w:val="005F1928"/>
    <w:rsid w:val="00601DBA"/>
    <w:rsid w:val="006335EC"/>
    <w:rsid w:val="00666AE4"/>
    <w:rsid w:val="0068254B"/>
    <w:rsid w:val="006A4384"/>
    <w:rsid w:val="006C28AA"/>
    <w:rsid w:val="006C6D30"/>
    <w:rsid w:val="00723884"/>
    <w:rsid w:val="007500EB"/>
    <w:rsid w:val="007B33EC"/>
    <w:rsid w:val="008C5725"/>
    <w:rsid w:val="00910CBD"/>
    <w:rsid w:val="00934E20"/>
    <w:rsid w:val="00943D6F"/>
    <w:rsid w:val="00983D35"/>
    <w:rsid w:val="009C4D4A"/>
    <w:rsid w:val="00A338C8"/>
    <w:rsid w:val="00A9707B"/>
    <w:rsid w:val="00AA44B3"/>
    <w:rsid w:val="00AB6A32"/>
    <w:rsid w:val="00AC11B5"/>
    <w:rsid w:val="00AE028A"/>
    <w:rsid w:val="00B07D76"/>
    <w:rsid w:val="00B12B6B"/>
    <w:rsid w:val="00B36DFD"/>
    <w:rsid w:val="00B84A8C"/>
    <w:rsid w:val="00BC18DA"/>
    <w:rsid w:val="00BD2966"/>
    <w:rsid w:val="00BE147A"/>
    <w:rsid w:val="00C3138D"/>
    <w:rsid w:val="00C4780E"/>
    <w:rsid w:val="00CB35CB"/>
    <w:rsid w:val="00D1225B"/>
    <w:rsid w:val="00D1691F"/>
    <w:rsid w:val="00D25CF6"/>
    <w:rsid w:val="00D4767B"/>
    <w:rsid w:val="00D97E3E"/>
    <w:rsid w:val="00DE52D6"/>
    <w:rsid w:val="00DF253F"/>
    <w:rsid w:val="00DF4791"/>
    <w:rsid w:val="00E22A9B"/>
    <w:rsid w:val="00E37571"/>
    <w:rsid w:val="00EA7586"/>
    <w:rsid w:val="00EB2803"/>
    <w:rsid w:val="00F1080B"/>
    <w:rsid w:val="00F23AEA"/>
    <w:rsid w:val="00F24FBF"/>
    <w:rsid w:val="00F61EC9"/>
    <w:rsid w:val="00F74987"/>
    <w:rsid w:val="00F9120D"/>
    <w:rsid w:val="00FA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A79E"/>
  <w15:chartTrackingRefBased/>
  <w15:docId w15:val="{CCE51B52-C4CD-4528-ADBB-2BC1C51E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opstina32</cp:lastModifiedBy>
  <cp:revision>2</cp:revision>
  <cp:lastPrinted>2024-04-03T09:47:00Z</cp:lastPrinted>
  <dcterms:created xsi:type="dcterms:W3CDTF">2024-04-03T11:15:00Z</dcterms:created>
  <dcterms:modified xsi:type="dcterms:W3CDTF">2024-04-03T11:15:00Z</dcterms:modified>
</cp:coreProperties>
</file>