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DBA" w:rsidRPr="00601DBA" w:rsidRDefault="00984F43" w:rsidP="001F55F6">
      <w:pPr>
        <w:spacing w:before="120" w:after="120"/>
        <w:rPr>
          <w:rFonts w:ascii="Calibri" w:eastAsia="Calibri" w:hAnsi="Calibri" w:cs="Calibri"/>
          <w:b/>
          <w:noProof/>
          <w:w w:val="100"/>
          <w:sz w:val="20"/>
          <w:szCs w:val="20"/>
        </w:rPr>
      </w:pPr>
      <w:bookmarkStart w:id="0" w:name="20"/>
      <w:bookmarkStart w:id="1" w:name="_Hlk116577677"/>
      <w:bookmarkStart w:id="2" w:name="_Hlk32839505"/>
      <w:bookmarkEnd w:id="0"/>
      <w:r w:rsidRPr="00601DBA">
        <w:rPr>
          <w:rFonts w:ascii="Calibri" w:eastAsia="Calibri" w:hAnsi="Calibri" w:cs="Calibri"/>
          <w:b/>
          <w:noProof/>
          <w:w w:val="100"/>
          <w:sz w:val="20"/>
          <w:szCs w:val="20"/>
        </w:rPr>
        <w:t>Општинска управа Кладово</w:t>
      </w:r>
    </w:p>
    <w:p w:rsidR="001F55F6" w:rsidRPr="001F55F6" w:rsidRDefault="00984F43" w:rsidP="001F55F6">
      <w:pPr>
        <w:spacing w:before="120" w:after="120"/>
        <w:rPr>
          <w:rFonts w:cstheme="minorHAnsi"/>
          <w:b/>
          <w:sz w:val="20"/>
          <w:szCs w:val="20"/>
        </w:rPr>
      </w:pPr>
      <w:r>
        <w:rPr>
          <w:rFonts w:cstheme="minorHAnsi"/>
          <w:b/>
          <w:sz w:val="20"/>
          <w:szCs w:val="20"/>
        </w:rPr>
        <w:t>ПИБ:</w:t>
      </w:r>
      <w:r w:rsidR="002A1737" w:rsidRPr="00191039">
        <w:rPr>
          <w:rFonts w:cstheme="minorHAnsi"/>
          <w:sz w:val="20"/>
          <w:szCs w:val="20"/>
        </w:rPr>
        <w:t> </w:t>
      </w:r>
      <w:r w:rsidR="00601DBA" w:rsidRPr="00601DBA">
        <w:rPr>
          <w:b/>
          <w:bCs/>
          <w:lang w:val="hr-HR"/>
        </w:rPr>
        <w:t xml:space="preserve"> </w:t>
      </w:r>
      <w:bookmarkStart w:id="3" w:name="21"/>
      <w:bookmarkEnd w:id="3"/>
      <w:r w:rsidR="00601DBA" w:rsidRPr="001F55F6">
        <w:rPr>
          <w:rFonts w:ascii="Calibri" w:eastAsia="Calibri" w:hAnsi="Calibri" w:cs="Calibri"/>
          <w:b/>
          <w:w w:val="100"/>
          <w:sz w:val="20"/>
          <w:szCs w:val="20"/>
        </w:rPr>
        <w:t>100697090</w:t>
      </w:r>
      <w:r w:rsidR="00601DBA" w:rsidRPr="001F55F6">
        <w:rPr>
          <w:rFonts w:cstheme="minorHAnsi"/>
          <w:b/>
          <w:sz w:val="20"/>
          <w:szCs w:val="20"/>
        </w:rPr>
        <w:t xml:space="preserve"> </w:t>
      </w:r>
    </w:p>
    <w:p w:rsidR="00601DBA" w:rsidRDefault="00984F43" w:rsidP="001F55F6">
      <w:pPr>
        <w:spacing w:before="120" w:after="120"/>
        <w:rPr>
          <w:rFonts w:ascii="Calibri" w:eastAsia="Calibri" w:hAnsi="Calibri" w:cs="Calibri"/>
          <w:b/>
          <w:noProof/>
          <w:w w:val="100"/>
          <w:sz w:val="20"/>
          <w:szCs w:val="20"/>
        </w:rPr>
      </w:pPr>
      <w:bookmarkStart w:id="4" w:name="22"/>
      <w:bookmarkEnd w:id="4"/>
      <w:r>
        <w:rPr>
          <w:rFonts w:ascii="Calibri" w:eastAsia="Calibri" w:hAnsi="Calibri" w:cs="Calibri"/>
          <w:b/>
          <w:noProof/>
          <w:w w:val="100"/>
          <w:sz w:val="20"/>
          <w:szCs w:val="20"/>
        </w:rPr>
        <w:t>улица Краља Александра 35</w:t>
      </w:r>
    </w:p>
    <w:p w:rsidR="001F55F6" w:rsidRPr="001F55F6" w:rsidRDefault="00984F43" w:rsidP="001F55F6">
      <w:pPr>
        <w:spacing w:before="120" w:after="120"/>
        <w:rPr>
          <w:rFonts w:ascii="Calibri" w:eastAsia="Calibri" w:hAnsi="Calibri" w:cs="Calibri"/>
          <w:b/>
          <w:w w:val="100"/>
          <w:sz w:val="20"/>
          <w:szCs w:val="20"/>
        </w:rPr>
      </w:pPr>
      <w:bookmarkStart w:id="5" w:name="23"/>
      <w:bookmarkEnd w:id="5"/>
      <w:r w:rsidRPr="001F55F6">
        <w:rPr>
          <w:rFonts w:ascii="Calibri" w:eastAsia="Calibri" w:hAnsi="Calibri" w:cs="Calibri"/>
          <w:b/>
          <w:w w:val="100"/>
          <w:sz w:val="20"/>
          <w:szCs w:val="20"/>
        </w:rPr>
        <w:t>19320</w:t>
      </w:r>
      <w:r w:rsidRPr="001F55F6">
        <w:rPr>
          <w:rFonts w:cstheme="minorHAnsi"/>
          <w:b/>
          <w:sz w:val="20"/>
          <w:szCs w:val="20"/>
        </w:rPr>
        <w:t> </w:t>
      </w:r>
      <w:bookmarkStart w:id="6" w:name="24"/>
      <w:bookmarkEnd w:id="6"/>
      <w:r w:rsidRPr="001F55F6">
        <w:rPr>
          <w:rFonts w:ascii="Calibri" w:eastAsia="Calibri" w:hAnsi="Calibri" w:cs="Calibri"/>
          <w:b/>
          <w:w w:val="100"/>
          <w:sz w:val="20"/>
          <w:szCs w:val="20"/>
        </w:rPr>
        <w:t>Кладово</w:t>
      </w:r>
    </w:p>
    <w:bookmarkEnd w:id="1"/>
    <w:p w:rsidR="001F55F6" w:rsidRPr="001F55F6" w:rsidRDefault="00984F43" w:rsidP="00A9707B">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RDefault="00984F43"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Fonts w:ascii="Calibri" w:eastAsia="Calibri" w:hAnsi="Calibri" w:cs="Calibri"/>
          <w:b/>
          <w:bCs/>
          <w:noProof/>
          <w:w w:val="100"/>
          <w:sz w:val="20"/>
          <w:szCs w:val="20"/>
          <w:lang w:val="sr-Latn-BA"/>
        </w:rPr>
        <w:t>20.12.2023</w:t>
      </w:r>
    </w:p>
    <w:p w:rsidR="001F55F6" w:rsidRPr="001F55F6" w:rsidRDefault="00984F43"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Fonts w:ascii="Calibri" w:eastAsia="Calibri" w:hAnsi="Calibri" w:cs="Calibri"/>
          <w:b/>
          <w:bCs/>
          <w:noProof/>
          <w:w w:val="100"/>
          <w:sz w:val="20"/>
          <w:szCs w:val="20"/>
          <w:lang w:val="sr-Latn-BA"/>
        </w:rPr>
        <w:t>404-165/2023-ИИИ</w:t>
      </w:r>
    </w:p>
    <w:p w:rsidR="001F55F6" w:rsidRPr="00A9707B" w:rsidRDefault="00984F43" w:rsidP="00A9707B">
      <w:pPr>
        <w:spacing w:before="440" w:after="120"/>
        <w:rPr>
          <w:rFonts w:ascii="Calibri" w:eastAsia="Calibri" w:hAnsi="Calibri" w:cs="Calibri"/>
          <w:bCs/>
          <w:i/>
          <w:iCs/>
          <w:w w:val="100"/>
          <w:sz w:val="20"/>
          <w:szCs w:val="20"/>
          <w:lang w:val="sr-Latn-BA" w:eastAsia="lv-LV"/>
        </w:rPr>
      </w:pPr>
      <w:bookmarkStart w:id="9" w:name="7"/>
      <w:bookmarkEnd w:id="9"/>
      <w:r w:rsidRPr="00A9707B">
        <w:rPr>
          <w:rFonts w:ascii="Calibri" w:eastAsia="Calibri" w:hAnsi="Calibri" w:cs="Calibri"/>
          <w:bCs/>
          <w:i/>
          <w:iCs/>
          <w:w w:val="100"/>
          <w:sz w:val="20"/>
          <w:szCs w:val="20"/>
          <w:lang w:val="sr-Latn-BA" w:eastAsia="lv-LV"/>
        </w:rPr>
        <w:t>На основу члана 146. став 1. Закона о јавним набавкама („Службени гласник“, број 91/19), наручилац доноси,</w:t>
      </w:r>
    </w:p>
    <w:p w:rsidR="001F55F6" w:rsidRPr="001F55F6" w:rsidRDefault="00984F43" w:rsidP="00A9707B">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ОДЛУКА О ДОДЕЛИ УГОВОРА</w:t>
      </w:r>
      <w:bookmarkEnd w:id="10"/>
    </w:p>
    <w:p w:rsidR="001F55F6" w:rsidRPr="001F55F6" w:rsidRDefault="00984F43"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1" w:name="_Hlk116577629"/>
      <w:bookmarkStart w:id="12" w:name="25"/>
      <w:bookmarkEnd w:id="11"/>
      <w:bookmarkEnd w:id="12"/>
      <w:r w:rsidRPr="001F55F6">
        <w:rPr>
          <w:rFonts w:ascii="Calibri" w:eastAsia="Calibri" w:hAnsi="Calibri" w:cs="Calibri"/>
          <w:w w:val="100"/>
          <w:sz w:val="20"/>
          <w:szCs w:val="20"/>
          <w:lang w:val="sr-Latn-BA"/>
        </w:rPr>
        <w:t>Општинска управа Кладово</w:t>
      </w:r>
    </w:p>
    <w:p w:rsidR="001F55F6" w:rsidRPr="001F55F6" w:rsidRDefault="00984F43"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3" w:name="19"/>
      <w:bookmarkEnd w:id="13"/>
      <w:r w:rsidRPr="001F55F6">
        <w:rPr>
          <w:rFonts w:ascii="Calibri" w:eastAsia="Calibri" w:hAnsi="Calibri" w:cs="Calibri"/>
          <w:w w:val="100"/>
          <w:sz w:val="20"/>
          <w:szCs w:val="20"/>
          <w:lang w:val="sr-Latn-BA"/>
        </w:rPr>
        <w:t>404-165/2023-ИИИ</w:t>
      </w:r>
    </w:p>
    <w:p w:rsidR="001F55F6" w:rsidRPr="001F55F6" w:rsidRDefault="00984F43"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4" w:name="18"/>
      <w:bookmarkEnd w:id="14"/>
      <w:r w:rsidRPr="001F55F6">
        <w:rPr>
          <w:rFonts w:ascii="Calibri" w:eastAsia="Calibri" w:hAnsi="Calibri" w:cs="Calibri"/>
          <w:w w:val="100"/>
          <w:sz w:val="20"/>
          <w:szCs w:val="20"/>
          <w:lang w:val="sr-Latn-BA"/>
        </w:rPr>
        <w:t xml:space="preserve">Одржавање информационог система ЛПА   </w:t>
      </w:r>
    </w:p>
    <w:p w:rsidR="001F55F6" w:rsidRPr="001F55F6" w:rsidRDefault="00984F43" w:rsidP="003406EF">
      <w:pPr>
        <w:tabs>
          <w:tab w:val="left" w:pos="3119"/>
        </w:tabs>
        <w:spacing w:before="120" w:after="120"/>
        <w:rPr>
          <w:rFonts w:ascii="Calibri" w:eastAsia="Calibri" w:hAnsi="Calibri" w:cs="Calibri"/>
          <w:b/>
          <w:bCs/>
          <w:w w:val="100"/>
          <w:sz w:val="20"/>
          <w:szCs w:val="20"/>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5" w:name="17"/>
      <w:bookmarkEnd w:id="15"/>
      <w:r w:rsidRPr="001F55F6">
        <w:rPr>
          <w:rFonts w:ascii="Calibri" w:eastAsia="Calibri" w:hAnsi="Calibri" w:cs="Calibri"/>
          <w:b/>
          <w:bCs/>
          <w:w w:val="100"/>
          <w:sz w:val="20"/>
          <w:szCs w:val="20"/>
          <w:lang w:val="sr-Latn-BA"/>
        </w:rPr>
        <w:t>2023/С Ф26-0001636</w:t>
      </w:r>
    </w:p>
    <w:p w:rsidR="001F55F6" w:rsidRPr="001F55F6" w:rsidRDefault="00984F43"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RDefault="00984F43" w:rsidP="00B84A8C">
      <w:pPr>
        <w:pStyle w:val="Odjeljci"/>
        <w:spacing w:before="120"/>
        <w:ind w:left="2155" w:hanging="2155"/>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9" w:name="26"/>
      <w:bookmarkEnd w:id="19"/>
      <w:r w:rsidRPr="001F55F6">
        <w:rPr>
          <w:rFonts w:ascii="Calibri" w:eastAsia="Calibri" w:hAnsi="Calibri" w:cs="Calibri"/>
          <w:w w:val="100"/>
          <w:sz w:val="20"/>
          <w:szCs w:val="20"/>
          <w:lang w:val="sr-Latn-BA"/>
        </w:rPr>
        <w:t>72267000</w:t>
      </w:r>
    </w:p>
    <w:p w:rsidR="001F55F6" w:rsidRPr="001F55F6" w:rsidRDefault="00984F43" w:rsidP="00B84A8C">
      <w:pPr>
        <w:pStyle w:val="Odjeljci"/>
        <w:spacing w:before="120"/>
        <w:ind w:left="2155" w:hanging="2155"/>
        <w:rPr>
          <w:rFonts w:ascii="Calibri" w:eastAsia="Calibri" w:hAnsi="Calibri" w:cs="Calibri"/>
          <w:w w:val="100"/>
          <w:sz w:val="20"/>
          <w:szCs w:val="20"/>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20" w:name="1"/>
      <w:bookmarkEnd w:id="20"/>
      <w:r w:rsidRPr="001F55F6">
        <w:rPr>
          <w:rFonts w:ascii="Calibri" w:eastAsia="Calibri" w:hAnsi="Calibri" w:cs="Calibri"/>
          <w:w w:val="100"/>
          <w:sz w:val="20"/>
          <w:szCs w:val="20"/>
          <w:lang w:val="sr-Latn-BA"/>
        </w:rPr>
        <w:t xml:space="preserve">Одржавање информационог система ЛПА   </w:t>
      </w:r>
    </w:p>
    <w:p w:rsidR="001F55F6" w:rsidRPr="00B84A8C" w:rsidRDefault="00984F43" w:rsidP="001F55F6">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1" w:name="2"/>
      <w:bookmarkEnd w:id="21"/>
      <w:r w:rsidR="00B84A8C" w:rsidRPr="001F55F6">
        <w:rPr>
          <w:rFonts w:ascii="Calibri" w:eastAsia="Calibri" w:hAnsi="Calibri" w:cs="Calibri"/>
          <w:b/>
          <w:w w:val="100"/>
          <w:sz w:val="20"/>
          <w:szCs w:val="20"/>
        </w:rPr>
        <w:t>1.050.000,00</w:t>
      </w:r>
      <w:r w:rsidR="00B84A8C" w:rsidRPr="001F55F6">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2" w:name="3"/>
      <w:bookmarkEnd w:id="22"/>
      <w:r w:rsidRPr="00B84A8C">
        <w:rPr>
          <w:rFonts w:ascii="Calibri" w:eastAsia="Calibri" w:hAnsi="Calibri" w:cs="Calibri"/>
          <w:b/>
          <w:w w:val="100"/>
          <w:sz w:val="20"/>
          <w:szCs w:val="20"/>
          <w:lang w:val="sr-Latn-BA"/>
        </w:rPr>
        <w:t>РСД</w:t>
      </w:r>
    </w:p>
    <w:p w:rsidR="001F55F6" w:rsidRPr="001F55F6" w:rsidRDefault="00984F43" w:rsidP="002A1737">
      <w:pPr>
        <w:tabs>
          <w:tab w:val="left" w:pos="1701"/>
        </w:tabs>
        <w:spacing w:before="120"/>
        <w:rPr>
          <w:rFonts w:cstheme="minorHAnsi"/>
          <w:sz w:val="20"/>
          <w:szCs w:val="20"/>
        </w:rPr>
      </w:pPr>
      <w:r w:rsidRPr="001F55F6">
        <w:rPr>
          <w:rFonts w:cstheme="minorHAnsi"/>
          <w:sz w:val="20"/>
          <w:szCs w:val="20"/>
        </w:rPr>
        <w:t>Уговор се додељује</w:t>
      </w:r>
      <w:r w:rsidR="00B84A8C">
        <w:rPr>
          <w:rFonts w:cstheme="minorHAnsi"/>
          <w:sz w:val="20"/>
          <w:szCs w:val="20"/>
        </w:rPr>
        <w:t xml:space="preserve"> </w:t>
      </w:r>
      <w:bookmarkStart w:id="23" w:name="10"/>
      <w:bookmarkEnd w:id="23"/>
      <w:r w:rsidRPr="001F55F6">
        <w:rPr>
          <w:rFonts w:ascii="Calibri" w:eastAsia="Calibri" w:hAnsi="Calibri" w:cs="Calibri"/>
          <w:b/>
          <w:w w:val="100"/>
          <w:sz w:val="20"/>
          <w:szCs w:val="20"/>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firstRow="1" w:lastRow="0" w:firstColumn="1" w:lastColumn="0" w:noHBand="0" w:noVBand="1"/>
      </w:tblPr>
      <w:tblGrid>
        <w:gridCol w:w="10205"/>
      </w:tblGrid>
      <w:tr w:rsidR="00611577" w:rsidTr="00B84A8C">
        <w:trPr>
          <w:cantSplit/>
        </w:trPr>
        <w:tc>
          <w:tcPr>
            <w:tcW w:w="5000" w:type="pct"/>
            <w:hideMark/>
          </w:tcPr>
          <w:p w:rsidR="001F55F6" w:rsidRPr="00B84A8C" w:rsidRDefault="00984F43" w:rsidP="002A1737">
            <w:pPr>
              <w:rPr>
                <w:rFonts w:ascii="Calibri" w:eastAsia="Calibri" w:hAnsi="Calibri" w:cs="Calibri"/>
                <w:b/>
                <w:bCs/>
                <w:w w:val="100"/>
                <w:sz w:val="20"/>
                <w:szCs w:val="20"/>
              </w:rPr>
            </w:pPr>
            <w:bookmarkStart w:id="24" w:name="11"/>
            <w:bookmarkEnd w:id="24"/>
            <w:r w:rsidRPr="00B84A8C">
              <w:rPr>
                <w:rFonts w:ascii="Calibri" w:eastAsia="Calibri" w:hAnsi="Calibri" w:cs="Calibri"/>
                <w:b/>
                <w:bCs/>
                <w:w w:val="100"/>
                <w:sz w:val="20"/>
                <w:szCs w:val="20"/>
                <w:lang w:val="sr-Latn-BA"/>
              </w:rPr>
              <w:t>ИНСТИТУТ МИХАЈЛО ПУПИН ДОО БЕОГРАД</w:t>
            </w:r>
            <w:r w:rsidRPr="00B84A8C">
              <w:rPr>
                <w:rFonts w:cstheme="minorHAnsi"/>
                <w:b/>
                <w:bCs/>
                <w:sz w:val="20"/>
                <w:szCs w:val="20"/>
                <w:lang w:val="sr-Latn-BA"/>
              </w:rPr>
              <w:t xml:space="preserve">, </w:t>
            </w:r>
            <w:bookmarkStart w:id="25" w:name="12"/>
            <w:bookmarkEnd w:id="25"/>
            <w:r w:rsidRPr="00B84A8C">
              <w:rPr>
                <w:rFonts w:ascii="Calibri" w:eastAsia="Calibri" w:hAnsi="Calibri" w:cs="Calibri"/>
                <w:b/>
                <w:bCs/>
                <w:w w:val="100"/>
                <w:sz w:val="20"/>
                <w:szCs w:val="20"/>
                <w:lang w:val="sr-Latn-BA"/>
              </w:rPr>
              <w:t>100008310</w:t>
            </w:r>
            <w:r w:rsidRPr="00B84A8C">
              <w:rPr>
                <w:rFonts w:cstheme="minorHAnsi"/>
                <w:b/>
                <w:bCs/>
                <w:sz w:val="20"/>
                <w:szCs w:val="20"/>
                <w:lang w:val="sr-Latn-BA"/>
              </w:rPr>
              <w:t xml:space="preserve">, </w:t>
            </w:r>
            <w:bookmarkStart w:id="26" w:name="13"/>
            <w:bookmarkEnd w:id="26"/>
            <w:r w:rsidRPr="00B84A8C">
              <w:rPr>
                <w:rFonts w:ascii="Calibri" w:eastAsia="Calibri" w:hAnsi="Calibri" w:cs="Calibri"/>
                <w:b/>
                <w:bCs/>
                <w:w w:val="100"/>
                <w:sz w:val="20"/>
                <w:szCs w:val="20"/>
                <w:lang w:val="sr-Latn-BA"/>
              </w:rPr>
              <w:t>Волгина, 15</w:t>
            </w:r>
            <w:r w:rsidRPr="00B84A8C">
              <w:rPr>
                <w:rFonts w:cstheme="minorHAnsi"/>
                <w:b/>
                <w:bCs/>
                <w:sz w:val="20"/>
                <w:szCs w:val="20"/>
                <w:lang w:val="sr-Latn-BA"/>
              </w:rPr>
              <w:t xml:space="preserve">, </w:t>
            </w:r>
            <w:bookmarkStart w:id="27" w:name="14"/>
            <w:bookmarkEnd w:id="27"/>
            <w:r w:rsidRPr="00B84A8C">
              <w:rPr>
                <w:rFonts w:ascii="Calibri" w:eastAsia="Calibri" w:hAnsi="Calibri" w:cs="Calibri"/>
                <w:b/>
                <w:bCs/>
                <w:w w:val="100"/>
                <w:sz w:val="20"/>
                <w:szCs w:val="20"/>
                <w:lang w:val="sr-Latn-BA"/>
              </w:rPr>
              <w:t>Београд (Звездара)</w:t>
            </w:r>
            <w:r w:rsidRPr="00B84A8C">
              <w:rPr>
                <w:rFonts w:cstheme="minorHAnsi"/>
                <w:b/>
                <w:bCs/>
                <w:sz w:val="20"/>
                <w:szCs w:val="20"/>
                <w:lang w:val="sr-Latn-BA"/>
              </w:rPr>
              <w:t xml:space="preserve">, </w:t>
            </w:r>
            <w:bookmarkStart w:id="28" w:name="15"/>
            <w:bookmarkEnd w:id="28"/>
            <w:r w:rsidRPr="00B84A8C">
              <w:rPr>
                <w:rFonts w:ascii="Calibri" w:eastAsia="Calibri" w:hAnsi="Calibri" w:cs="Calibri"/>
                <w:b/>
                <w:bCs/>
                <w:w w:val="100"/>
                <w:sz w:val="20"/>
                <w:szCs w:val="20"/>
                <w:lang w:val="sr-Latn-BA"/>
              </w:rPr>
              <w:t>11060</w:t>
            </w:r>
            <w:r w:rsidRPr="00B84A8C">
              <w:rPr>
                <w:rFonts w:cstheme="minorHAnsi"/>
                <w:b/>
                <w:bCs/>
                <w:sz w:val="20"/>
                <w:szCs w:val="20"/>
                <w:lang w:val="sr-Latn-BA"/>
              </w:rPr>
              <w:t xml:space="preserve">, </w:t>
            </w:r>
            <w:bookmarkStart w:id="29" w:name="16"/>
            <w:bookmarkEnd w:id="29"/>
            <w:r w:rsidRPr="00B84A8C">
              <w:rPr>
                <w:rFonts w:ascii="Calibri" w:eastAsia="Calibri" w:hAnsi="Calibri" w:cs="Calibri"/>
                <w:b/>
                <w:bCs/>
                <w:w w:val="100"/>
                <w:sz w:val="20"/>
                <w:szCs w:val="20"/>
              </w:rPr>
              <w:t>Србија</w:t>
            </w:r>
          </w:p>
        </w:tc>
      </w:tr>
    </w:tbl>
    <w:p w:rsidR="00A9707B" w:rsidRPr="00A9707B" w:rsidRDefault="00A9707B" w:rsidP="002A1737">
      <w:pPr>
        <w:tabs>
          <w:tab w:val="left" w:pos="2438"/>
        </w:tabs>
        <w:spacing w:after="120"/>
        <w:rPr>
          <w:rFonts w:cstheme="minorHAnsi"/>
          <w:bCs/>
          <w:sz w:val="20"/>
          <w:szCs w:val="20"/>
        </w:rPr>
      </w:pPr>
    </w:p>
    <w:p w:rsidR="001F55F6" w:rsidRPr="00B84A8C" w:rsidRDefault="00984F43" w:rsidP="00B84A8C">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(без ПДВ):</w:t>
      </w:r>
      <w:r w:rsidR="00B84A8C">
        <w:rPr>
          <w:rFonts w:cstheme="minorHAnsi"/>
          <w:bCs/>
          <w:sz w:val="20"/>
          <w:szCs w:val="20"/>
        </w:rPr>
        <w:tab/>
      </w:r>
      <w:bookmarkStart w:id="30" w:name="4"/>
      <w:bookmarkEnd w:id="30"/>
      <w:r w:rsidRPr="00B84A8C">
        <w:rPr>
          <w:rFonts w:ascii="Calibri" w:eastAsia="Calibri" w:hAnsi="Calibri" w:cs="Calibri"/>
          <w:b/>
          <w:bCs/>
          <w:w w:val="100"/>
          <w:sz w:val="20"/>
          <w:szCs w:val="20"/>
          <w:lang w:val="sr-Latn-BA"/>
        </w:rPr>
        <w:t>1.050.000,00</w:t>
      </w:r>
    </w:p>
    <w:p w:rsidR="001F55F6" w:rsidRPr="00B84A8C" w:rsidRDefault="00984F43" w:rsidP="00B84A8C">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sidR="00B84A8C">
        <w:rPr>
          <w:rFonts w:cstheme="minorHAnsi"/>
          <w:bCs/>
          <w:sz w:val="20"/>
          <w:szCs w:val="20"/>
        </w:rPr>
        <w:tab/>
      </w:r>
      <w:bookmarkStart w:id="31" w:name="5"/>
      <w:bookmarkEnd w:id="31"/>
      <w:r w:rsidRPr="00B84A8C">
        <w:rPr>
          <w:rFonts w:ascii="Calibri" w:eastAsia="Calibri" w:hAnsi="Calibri" w:cs="Calibri"/>
          <w:b/>
          <w:bCs/>
          <w:w w:val="100"/>
          <w:sz w:val="20"/>
          <w:szCs w:val="20"/>
          <w:lang w:val="sr-Latn-BA"/>
        </w:rPr>
        <w:t>1.260.000,00</w:t>
      </w:r>
    </w:p>
    <w:p w:rsidR="001F55F6" w:rsidRPr="00B84A8C" w:rsidRDefault="00984F43" w:rsidP="00B84A8C">
      <w:pPr>
        <w:tabs>
          <w:tab w:val="left" w:pos="2410"/>
        </w:tabs>
        <w:spacing w:before="120" w:after="120"/>
        <w:rPr>
          <w:rFonts w:ascii="Calibri" w:eastAsia="Calibri" w:hAnsi="Calibri" w:cs="Calibri"/>
          <w:b/>
          <w:bCs/>
          <w:w w:val="100"/>
          <w:sz w:val="20"/>
          <w:szCs w:val="20"/>
          <w:lang w:val="sr-Latn-BA"/>
        </w:rPr>
      </w:pPr>
      <w:r w:rsidRPr="001F55F6">
        <w:rPr>
          <w:rFonts w:cstheme="minorHAnsi"/>
          <w:sz w:val="20"/>
          <w:szCs w:val="20"/>
        </w:rPr>
        <w:t>Валута:</w:t>
      </w:r>
      <w:r w:rsidR="00B84A8C">
        <w:rPr>
          <w:rFonts w:cstheme="minorHAnsi"/>
          <w:sz w:val="20"/>
          <w:szCs w:val="20"/>
        </w:rPr>
        <w:t> </w:t>
      </w:r>
      <w:bookmarkStart w:id="32" w:name="6"/>
      <w:bookmarkEnd w:id="32"/>
      <w:r w:rsidRPr="00B84A8C">
        <w:rPr>
          <w:rFonts w:ascii="Calibri" w:eastAsia="Calibri" w:hAnsi="Calibri" w:cs="Calibri"/>
          <w:b/>
          <w:bCs/>
          <w:w w:val="100"/>
          <w:sz w:val="20"/>
          <w:szCs w:val="20"/>
          <w:lang w:val="sr-Latn-BA"/>
        </w:rPr>
        <w:t>РСД</w:t>
      </w:r>
    </w:p>
    <w:tbl>
      <w:tblPr>
        <w:tblW w:w="0" w:type="auto"/>
        <w:tblCellMar>
          <w:left w:w="0" w:type="dxa"/>
          <w:right w:w="0" w:type="dxa"/>
        </w:tblCellMar>
        <w:tblLook w:val="0000" w:firstRow="0" w:lastRow="0" w:firstColumn="0" w:lastColumn="0" w:noHBand="0" w:noVBand="0"/>
      </w:tblPr>
      <w:tblGrid>
        <w:gridCol w:w="12"/>
        <w:gridCol w:w="96"/>
        <w:gridCol w:w="3615"/>
        <w:gridCol w:w="6353"/>
        <w:gridCol w:w="10"/>
        <w:gridCol w:w="11"/>
        <w:gridCol w:w="10"/>
        <w:gridCol w:w="98"/>
      </w:tblGrid>
      <w:tr w:rsidR="00611577" w:rsidTr="0065693B">
        <w:trPr>
          <w:trHeight w:val="453"/>
        </w:trPr>
        <w:tc>
          <w:tcPr>
            <w:tcW w:w="10205" w:type="dxa"/>
            <w:gridSpan w:val="8"/>
            <w:shd w:val="clear" w:color="auto" w:fill="auto"/>
          </w:tcPr>
          <w:tbl>
            <w:tblPr>
              <w:tblW w:w="0" w:type="auto"/>
              <w:tblInd w:w="39" w:type="dxa"/>
              <w:tblCellMar>
                <w:left w:w="0" w:type="dxa"/>
                <w:right w:w="0" w:type="dxa"/>
              </w:tblCellMar>
              <w:tblLook w:val="0000" w:firstRow="0" w:lastRow="0" w:firstColumn="0" w:lastColumn="0" w:noHBand="0" w:noVBand="0"/>
            </w:tblPr>
            <w:tblGrid>
              <w:gridCol w:w="10166"/>
            </w:tblGrid>
            <w:tr w:rsidR="00611577">
              <w:trPr>
                <w:trHeight w:val="375"/>
              </w:trPr>
              <w:tc>
                <w:tcPr>
                  <w:tcW w:w="15590" w:type="dxa"/>
                  <w:shd w:val="clear" w:color="auto" w:fill="auto"/>
                  <w:tcMar>
                    <w:top w:w="39" w:type="dxa"/>
                    <w:left w:w="39" w:type="dxa"/>
                    <w:bottom w:w="39" w:type="dxa"/>
                    <w:right w:w="39" w:type="dxa"/>
                  </w:tcMar>
                </w:tcPr>
                <w:bookmarkEnd w:id="2"/>
                <w:p w:rsidR="00611577" w:rsidRDefault="00984F43">
                  <w:pPr>
                    <w:spacing w:before="0" w:after="0"/>
                    <w:jc w:val="center"/>
                    <w:rPr>
                      <w:rFonts w:ascii="Times New Roman" w:eastAsia="Times New Roman" w:hAnsi="Times New Roman"/>
                      <w:sz w:val="20"/>
                      <w:szCs w:val="20"/>
                    </w:rPr>
                  </w:pPr>
                  <w:r>
                    <w:rPr>
                      <w:b/>
                      <w:color w:val="000000"/>
                      <w:sz w:val="28"/>
                      <w:szCs w:val="20"/>
                    </w:rPr>
                    <w:t>ОБРАЗЛОЖЕЊЕ</w:t>
                  </w:r>
                </w:p>
              </w:tc>
            </w:tr>
          </w:tbl>
          <w:p w:rsidR="00611577" w:rsidRDefault="00611577">
            <w:pPr>
              <w:spacing w:before="0" w:after="0"/>
              <w:rPr>
                <w:rFonts w:ascii="Times New Roman" w:eastAsia="Times New Roman" w:hAnsi="Times New Roman"/>
                <w:sz w:val="20"/>
                <w:szCs w:val="20"/>
              </w:rPr>
            </w:pPr>
          </w:p>
        </w:tc>
      </w:tr>
      <w:tr w:rsidR="00611577" w:rsidTr="0065693B">
        <w:trPr>
          <w:trHeight w:val="40"/>
        </w:trPr>
        <w:tc>
          <w:tcPr>
            <w:tcW w:w="12" w:type="dxa"/>
            <w:shd w:val="clear" w:color="auto" w:fill="auto"/>
          </w:tcPr>
          <w:p w:rsidR="00611577" w:rsidRDefault="00611577">
            <w:pPr>
              <w:spacing w:before="0" w:after="0"/>
              <w:rPr>
                <w:rFonts w:ascii="Times New Roman" w:eastAsia="Times New Roman" w:hAnsi="Times New Roman"/>
                <w:sz w:val="2"/>
                <w:szCs w:val="20"/>
              </w:rPr>
            </w:pPr>
          </w:p>
        </w:tc>
        <w:tc>
          <w:tcPr>
            <w:tcW w:w="3711" w:type="dxa"/>
            <w:gridSpan w:val="2"/>
            <w:shd w:val="clear" w:color="auto" w:fill="auto"/>
          </w:tcPr>
          <w:p w:rsidR="00611577" w:rsidRDefault="00611577">
            <w:pPr>
              <w:spacing w:before="0" w:after="0"/>
              <w:rPr>
                <w:rFonts w:ascii="Times New Roman" w:eastAsia="Times New Roman" w:hAnsi="Times New Roman"/>
                <w:sz w:val="2"/>
                <w:szCs w:val="20"/>
              </w:rPr>
            </w:pPr>
          </w:p>
        </w:tc>
        <w:tc>
          <w:tcPr>
            <w:tcW w:w="6353" w:type="dxa"/>
            <w:shd w:val="clear" w:color="auto" w:fill="auto"/>
          </w:tcPr>
          <w:p w:rsidR="00611577" w:rsidRDefault="00611577">
            <w:pPr>
              <w:spacing w:before="0" w:after="0"/>
              <w:rPr>
                <w:rFonts w:ascii="Times New Roman" w:eastAsia="Times New Roman" w:hAnsi="Times New Roman"/>
                <w:sz w:val="2"/>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119" w:type="dxa"/>
            <w:gridSpan w:val="3"/>
            <w:shd w:val="clear" w:color="auto" w:fill="auto"/>
          </w:tcPr>
          <w:p w:rsidR="00611577" w:rsidRDefault="00611577">
            <w:pPr>
              <w:spacing w:before="0" w:after="0"/>
              <w:rPr>
                <w:rFonts w:ascii="Times New Roman" w:eastAsia="Times New Roman" w:hAnsi="Times New Roman"/>
                <w:sz w:val="2"/>
                <w:szCs w:val="20"/>
              </w:rPr>
            </w:pPr>
          </w:p>
        </w:tc>
      </w:tr>
      <w:tr w:rsidR="00611577" w:rsidTr="0065693B">
        <w:tc>
          <w:tcPr>
            <w:tcW w:w="10076" w:type="dxa"/>
            <w:gridSpan w:val="4"/>
            <w:shd w:val="clear" w:color="auto" w:fill="auto"/>
          </w:tcPr>
          <w:tbl>
            <w:tblPr>
              <w:tblW w:w="0" w:type="auto"/>
              <w:tblInd w:w="39" w:type="dxa"/>
              <w:tblCellMar>
                <w:left w:w="0" w:type="dxa"/>
                <w:right w:w="0" w:type="dxa"/>
              </w:tblCellMar>
              <w:tblLook w:val="0000" w:firstRow="0" w:lastRow="0" w:firstColumn="0" w:lastColumn="0" w:noHBand="0" w:noVBand="0"/>
            </w:tblPr>
            <w:tblGrid>
              <w:gridCol w:w="2646"/>
              <w:gridCol w:w="7391"/>
            </w:tblGrid>
            <w:tr w:rsidR="00611577">
              <w:trPr>
                <w:trHeight w:val="545"/>
              </w:trPr>
              <w:tc>
                <w:tcPr>
                  <w:tcW w:w="15397" w:type="dxa"/>
                  <w:gridSpan w:val="2"/>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4"/>
                      <w:szCs w:val="20"/>
                    </w:rPr>
                    <w:t xml:space="preserve">Подаци о </w:t>
                  </w:r>
                  <w:r>
                    <w:rPr>
                      <w:b/>
                      <w:color w:val="000000"/>
                      <w:sz w:val="24"/>
                      <w:szCs w:val="20"/>
                    </w:rPr>
                    <w:t>поступку</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 xml:space="preserve">Одржавање информационог система ЛПА   </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404-165/2023-ИИИ</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Преговарачки поступак без објављивања јавног позива</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404-165/2023, 10.11.2023</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1.050.000,00</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rsidR="00611577" w:rsidRDefault="00611577">
                  <w:pPr>
                    <w:spacing w:before="0" w:after="0"/>
                    <w:rPr>
                      <w:rFonts w:ascii="Times New Roman" w:eastAsia="Times New Roman" w:hAnsi="Times New Roman"/>
                      <w:sz w:val="20"/>
                      <w:szCs w:val="20"/>
                    </w:rPr>
                  </w:pP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72267000-Услуге одржавања и поправке софтвера</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 xml:space="preserve">Одржавање иформационог система ЛПА – локалне пореске администрације Општине Кладово у 2024.години </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НЕ</w:t>
                  </w:r>
                </w:p>
              </w:tc>
            </w:tr>
            <w:tr w:rsidR="00611577">
              <w:trPr>
                <w:trHeight w:val="60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lastRenderedPageBreak/>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rsidR="00611577" w:rsidRDefault="00611577">
                  <w:pPr>
                    <w:spacing w:before="0" w:after="0"/>
                    <w:rPr>
                      <w:rFonts w:ascii="Times New Roman" w:eastAsia="Times New Roman" w:hAnsi="Times New Roman"/>
                      <w:sz w:val="20"/>
                      <w:szCs w:val="20"/>
                    </w:rPr>
                  </w:pP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Правни основ за покретање поступка</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 xml:space="preserve">Члан 61. став 1. тач. 1) подтач. </w:t>
                  </w:r>
                  <w:r>
                    <w:rPr>
                      <w:b/>
                      <w:color w:val="000000"/>
                      <w:sz w:val="20"/>
                      <w:szCs w:val="20"/>
                    </w:rPr>
                    <w:t>(3)-само одређени привредни субјект може да испоручи добра, пружи услуге или изведе радове - због заштите ексклузивних права, укључујући права интелектуалне својине</w:t>
                  </w:r>
                </w:p>
              </w:tc>
            </w:tr>
            <w:tr w:rsidR="00611577">
              <w:trPr>
                <w:trHeight w:val="60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Образложење правног основа за покретање поступка</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Институт  „Михајло Пупин“ д.о.о. је на ос</w:t>
                  </w:r>
                  <w:r>
                    <w:rPr>
                      <w:b/>
                      <w:color w:val="000000"/>
                      <w:sz w:val="20"/>
                      <w:szCs w:val="20"/>
                    </w:rPr>
                    <w:t xml:space="preserve">нову Уговора бр. 401-00-123/2007 – 01 од 14.12.2007. године закљученог са Министарством за телекомуникације  и информатичко друштво, Београд ,  испоручио добра/услуге које се односе на успостављање информационог система  локалне пореске администрације  ИС </w:t>
                  </w:r>
                  <w:r>
                    <w:rPr>
                      <w:b/>
                      <w:color w:val="000000"/>
                      <w:sz w:val="20"/>
                      <w:szCs w:val="20"/>
                    </w:rPr>
                    <w:t>ЛПА.</w:t>
                  </w:r>
                  <w:r>
                    <w:rPr>
                      <w:b/>
                      <w:color w:val="000000"/>
                      <w:sz w:val="20"/>
                      <w:szCs w:val="20"/>
                    </w:rPr>
                    <w:br/>
                    <w:t>С обзиром да постоје искључива права наведеног предузећа на изворни код, тј. софтвер који су израдили,  ниједан други понуђач не може приступити истом и пружати услуге одржавања.</w:t>
                  </w:r>
                  <w:r>
                    <w:rPr>
                      <w:b/>
                      <w:color w:val="000000"/>
                      <w:sz w:val="20"/>
                      <w:szCs w:val="20"/>
                    </w:rPr>
                    <w:br/>
                    <w:t xml:space="preserve">Из тог  разлога,  потребна је сагласност ради покретања преговарачког   </w:t>
                  </w:r>
                  <w:r>
                    <w:rPr>
                      <w:b/>
                      <w:color w:val="000000"/>
                      <w:sz w:val="20"/>
                      <w:szCs w:val="20"/>
                    </w:rPr>
                    <w:t>поступка по члану 36.став 1.тачка 2) (ако због техничкох,односно уметничких разлога предмета јавне набавке или из разлога повезаних са заштитим искључивих права набавку може извршити само одрђени понуђач).Средства ће бити обезбеђена  у финансијском плану о</w:t>
                  </w:r>
                  <w:r>
                    <w:rPr>
                      <w:b/>
                      <w:color w:val="000000"/>
                      <w:sz w:val="20"/>
                      <w:szCs w:val="20"/>
                    </w:rPr>
                    <w:t>пштинске управе општине Кладово, на ек.класификацији/ позицији  423/47.</w:t>
                  </w:r>
                  <w:r>
                    <w:rPr>
                      <w:b/>
                      <w:color w:val="000000"/>
                      <w:sz w:val="20"/>
                      <w:szCs w:val="20"/>
                    </w:rPr>
                    <w:br/>
                  </w:r>
                  <w:bookmarkStart w:id="33" w:name="_GoBack"/>
                  <w:bookmarkEnd w:id="33"/>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2023/С Ф26-0001636</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Обавештење о спровођењу преговарачког поступка без објављивања јавног позива</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06.12.2023</w:t>
                  </w:r>
                </w:p>
              </w:tc>
            </w:tr>
            <w:tr w:rsidR="00611577">
              <w:trPr>
                <w:trHeight w:val="262"/>
              </w:trPr>
              <w:tc>
                <w:tcPr>
                  <w:tcW w:w="375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0"/>
                      <w:szCs w:val="20"/>
                    </w:rPr>
                    <w:t xml:space="preserve">19.12.2023 </w:t>
                  </w:r>
                  <w:r>
                    <w:rPr>
                      <w:b/>
                      <w:color w:val="000000"/>
                      <w:sz w:val="20"/>
                      <w:szCs w:val="20"/>
                    </w:rPr>
                    <w:t>13:00:00</w:t>
                  </w:r>
                </w:p>
              </w:tc>
            </w:tr>
          </w:tbl>
          <w:p w:rsidR="00611577" w:rsidRDefault="00611577">
            <w:pPr>
              <w:spacing w:before="0" w:after="0"/>
              <w:rPr>
                <w:rFonts w:ascii="Times New Roman" w:eastAsia="Times New Roman" w:hAnsi="Times New Roman"/>
                <w:sz w:val="20"/>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119" w:type="dxa"/>
            <w:gridSpan w:val="3"/>
            <w:shd w:val="clear" w:color="auto" w:fill="auto"/>
          </w:tcPr>
          <w:p w:rsidR="00611577" w:rsidRDefault="00611577">
            <w:pPr>
              <w:spacing w:before="0" w:after="0"/>
              <w:rPr>
                <w:rFonts w:ascii="Times New Roman" w:eastAsia="Times New Roman" w:hAnsi="Times New Roman"/>
                <w:sz w:val="2"/>
                <w:szCs w:val="20"/>
              </w:rPr>
            </w:pPr>
          </w:p>
        </w:tc>
      </w:tr>
      <w:tr w:rsidR="00611577" w:rsidTr="0065693B">
        <w:tc>
          <w:tcPr>
            <w:tcW w:w="10086" w:type="dxa"/>
            <w:gridSpan w:val="5"/>
            <w:shd w:val="clear" w:color="auto" w:fill="auto"/>
          </w:tcPr>
          <w:tbl>
            <w:tblPr>
              <w:tblW w:w="0" w:type="auto"/>
              <w:tblInd w:w="39" w:type="dxa"/>
              <w:tblCellMar>
                <w:left w:w="0" w:type="dxa"/>
                <w:right w:w="0" w:type="dxa"/>
              </w:tblCellMar>
              <w:tblLook w:val="0000" w:firstRow="0" w:lastRow="0" w:firstColumn="0" w:lastColumn="0" w:noHBand="0" w:noVBand="0"/>
            </w:tblPr>
            <w:tblGrid>
              <w:gridCol w:w="10047"/>
            </w:tblGrid>
            <w:tr w:rsidR="00611577">
              <w:trPr>
                <w:trHeight w:val="432"/>
              </w:trPr>
              <w:tc>
                <w:tcPr>
                  <w:tcW w:w="15410"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rsidR="006115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Име и презиме</w:t>
                  </w:r>
                </w:p>
              </w:tc>
            </w:tr>
            <w:tr w:rsidR="006115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Андријана Антић</w:t>
                  </w:r>
                </w:p>
              </w:tc>
            </w:tr>
            <w:tr w:rsidR="006115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Милош Шејњановић</w:t>
                  </w:r>
                </w:p>
              </w:tc>
            </w:tr>
            <w:tr w:rsidR="00611577">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color w:val="000000"/>
                      <w:sz w:val="20"/>
                      <w:szCs w:val="20"/>
                    </w:rPr>
                    <w:t>Драгиша Матасаревић</w:t>
                  </w:r>
                </w:p>
              </w:tc>
            </w:tr>
          </w:tbl>
          <w:p w:rsidR="00611577" w:rsidRDefault="00611577">
            <w:pPr>
              <w:spacing w:before="0" w:after="0"/>
              <w:rPr>
                <w:rFonts w:ascii="Times New Roman" w:eastAsia="Times New Roman" w:hAnsi="Times New Roman"/>
                <w:sz w:val="20"/>
                <w:szCs w:val="20"/>
              </w:rPr>
            </w:pPr>
          </w:p>
        </w:tc>
        <w:tc>
          <w:tcPr>
            <w:tcW w:w="119" w:type="dxa"/>
            <w:gridSpan w:val="3"/>
            <w:shd w:val="clear" w:color="auto" w:fill="auto"/>
          </w:tcPr>
          <w:p w:rsidR="00611577" w:rsidRDefault="00611577">
            <w:pPr>
              <w:spacing w:before="0" w:after="0"/>
              <w:rPr>
                <w:rFonts w:ascii="Times New Roman" w:eastAsia="Times New Roman" w:hAnsi="Times New Roman"/>
                <w:sz w:val="2"/>
                <w:szCs w:val="20"/>
              </w:rPr>
            </w:pPr>
          </w:p>
        </w:tc>
      </w:tr>
      <w:tr w:rsidR="00611577" w:rsidTr="0065693B">
        <w:trPr>
          <w:trHeight w:val="510"/>
        </w:trPr>
        <w:tc>
          <w:tcPr>
            <w:tcW w:w="10086" w:type="dxa"/>
            <w:gridSpan w:val="5"/>
            <w:shd w:val="clear" w:color="auto" w:fill="auto"/>
          </w:tcPr>
          <w:tbl>
            <w:tblPr>
              <w:tblW w:w="0" w:type="auto"/>
              <w:tblInd w:w="39" w:type="dxa"/>
              <w:tblCellMar>
                <w:left w:w="0" w:type="dxa"/>
                <w:right w:w="0" w:type="dxa"/>
              </w:tblCellMar>
              <w:tblLook w:val="0000" w:firstRow="0" w:lastRow="0" w:firstColumn="0" w:lastColumn="0" w:noHBand="0" w:noVBand="0"/>
            </w:tblPr>
            <w:tblGrid>
              <w:gridCol w:w="10047"/>
            </w:tblGrid>
            <w:tr w:rsidR="00611577">
              <w:trPr>
                <w:trHeight w:val="432"/>
              </w:trPr>
              <w:tc>
                <w:tcPr>
                  <w:tcW w:w="15411" w:type="dxa"/>
                  <w:shd w:val="clear" w:color="auto" w:fill="808080"/>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color w:val="FFFFFF"/>
                      <w:sz w:val="28"/>
                      <w:szCs w:val="20"/>
                    </w:rPr>
                    <w:t>Фаза поступка: Почетне понуде</w:t>
                  </w:r>
                </w:p>
              </w:tc>
            </w:tr>
          </w:tbl>
          <w:p w:rsidR="00611577" w:rsidRDefault="00611577">
            <w:pPr>
              <w:spacing w:before="0" w:after="0"/>
              <w:rPr>
                <w:rFonts w:ascii="Times New Roman" w:eastAsia="Times New Roman" w:hAnsi="Times New Roman"/>
                <w:sz w:val="20"/>
                <w:szCs w:val="20"/>
              </w:rPr>
            </w:pPr>
          </w:p>
        </w:tc>
        <w:tc>
          <w:tcPr>
            <w:tcW w:w="119" w:type="dxa"/>
            <w:gridSpan w:val="3"/>
            <w:shd w:val="clear" w:color="auto" w:fill="auto"/>
          </w:tcPr>
          <w:p w:rsidR="00611577" w:rsidRDefault="00611577">
            <w:pPr>
              <w:spacing w:before="0" w:after="0"/>
              <w:rPr>
                <w:rFonts w:ascii="Times New Roman" w:eastAsia="Times New Roman" w:hAnsi="Times New Roman"/>
                <w:sz w:val="2"/>
                <w:szCs w:val="20"/>
              </w:rPr>
            </w:pPr>
          </w:p>
        </w:tc>
      </w:tr>
      <w:tr w:rsidR="00611577" w:rsidTr="0065693B">
        <w:tc>
          <w:tcPr>
            <w:tcW w:w="10076" w:type="dxa"/>
            <w:gridSpan w:val="4"/>
            <w:shd w:val="clear" w:color="auto" w:fill="auto"/>
          </w:tcPr>
          <w:tbl>
            <w:tblPr>
              <w:tblW w:w="0" w:type="auto"/>
              <w:tblInd w:w="39" w:type="dxa"/>
              <w:tblCellMar>
                <w:left w:w="0" w:type="dxa"/>
                <w:right w:w="0" w:type="dxa"/>
              </w:tblCellMar>
              <w:tblLook w:val="0000" w:firstRow="0" w:lastRow="0" w:firstColumn="0" w:lastColumn="0" w:noHBand="0" w:noVBand="0"/>
            </w:tblPr>
            <w:tblGrid>
              <w:gridCol w:w="10037"/>
            </w:tblGrid>
            <w:tr w:rsidR="00611577">
              <w:trPr>
                <w:trHeight w:val="432"/>
              </w:trPr>
              <w:tc>
                <w:tcPr>
                  <w:tcW w:w="15397"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rsidR="00611577">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37"/>
                  </w:tblGrid>
                  <w:tr w:rsidR="00611577">
                    <w:trPr>
                      <w:trHeight w:val="102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0"/>
                          <w:gridCol w:w="7390"/>
                        </w:tblGrid>
                        <w:tr w:rsidR="00611577">
                          <w:trPr>
                            <w:trHeight w:val="262"/>
                          </w:trPr>
                          <w:tc>
                            <w:tcPr>
                              <w:tcW w:w="15397"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i/>
                                  <w:color w:val="000000"/>
                                  <w:sz w:val="20"/>
                                  <w:szCs w:val="20"/>
                                </w:rPr>
                                <w:t>Ово је коначна фаза подношења понуда у поступку</w:t>
                              </w:r>
                            </w:p>
                          </w:tc>
                        </w:tr>
                        <w:tr w:rsidR="006115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 xml:space="preserve">Назив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 xml:space="preserve">Одржавање информационог система ЛПА   </w:t>
                              </w:r>
                            </w:p>
                          </w:tc>
                        </w:tr>
                        <w:tr w:rsidR="006115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611577" w:rsidRDefault="00611577">
                        <w:pPr>
                          <w:spacing w:before="0" w:after="0"/>
                          <w:rPr>
                            <w:rFonts w:ascii="Times New Roman" w:eastAsia="Times New Roman" w:hAnsi="Times New Roman"/>
                            <w:sz w:val="20"/>
                            <w:szCs w:val="20"/>
                          </w:rPr>
                        </w:pPr>
                      </w:p>
                    </w:tc>
                  </w:tr>
                </w:tbl>
                <w:p w:rsidR="00611577" w:rsidRDefault="00611577">
                  <w:pPr>
                    <w:spacing w:before="0" w:after="0"/>
                    <w:rPr>
                      <w:rFonts w:ascii="Times New Roman" w:eastAsia="Times New Roman" w:hAnsi="Times New Roman"/>
                      <w:sz w:val="20"/>
                      <w:szCs w:val="20"/>
                    </w:rPr>
                  </w:pPr>
                </w:p>
              </w:tc>
            </w:tr>
          </w:tbl>
          <w:p w:rsidR="00611577" w:rsidRDefault="00611577">
            <w:pPr>
              <w:spacing w:before="0" w:after="0"/>
              <w:rPr>
                <w:rFonts w:ascii="Times New Roman" w:eastAsia="Times New Roman" w:hAnsi="Times New Roman"/>
                <w:sz w:val="20"/>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119" w:type="dxa"/>
            <w:gridSpan w:val="3"/>
            <w:shd w:val="clear" w:color="auto" w:fill="auto"/>
          </w:tcPr>
          <w:p w:rsidR="00611577" w:rsidRDefault="00611577">
            <w:pPr>
              <w:spacing w:before="0" w:after="0"/>
              <w:rPr>
                <w:rFonts w:ascii="Times New Roman" w:eastAsia="Times New Roman" w:hAnsi="Times New Roman"/>
                <w:sz w:val="2"/>
                <w:szCs w:val="20"/>
              </w:rPr>
            </w:pPr>
          </w:p>
        </w:tc>
      </w:tr>
      <w:tr w:rsidR="00611577" w:rsidTr="0065693B">
        <w:trPr>
          <w:trHeight w:val="56"/>
        </w:trPr>
        <w:tc>
          <w:tcPr>
            <w:tcW w:w="12" w:type="dxa"/>
            <w:shd w:val="clear" w:color="auto" w:fill="auto"/>
          </w:tcPr>
          <w:p w:rsidR="00611577" w:rsidRDefault="00611577">
            <w:pPr>
              <w:spacing w:before="0" w:after="0"/>
              <w:rPr>
                <w:rFonts w:ascii="Times New Roman" w:eastAsia="Times New Roman" w:hAnsi="Times New Roman"/>
                <w:sz w:val="2"/>
                <w:szCs w:val="20"/>
              </w:rPr>
            </w:pPr>
          </w:p>
        </w:tc>
        <w:tc>
          <w:tcPr>
            <w:tcW w:w="3711" w:type="dxa"/>
            <w:gridSpan w:val="2"/>
            <w:shd w:val="clear" w:color="auto" w:fill="auto"/>
          </w:tcPr>
          <w:p w:rsidR="00611577" w:rsidRDefault="00611577">
            <w:pPr>
              <w:spacing w:before="0" w:after="0"/>
              <w:rPr>
                <w:rFonts w:ascii="Times New Roman" w:eastAsia="Times New Roman" w:hAnsi="Times New Roman"/>
                <w:sz w:val="2"/>
                <w:szCs w:val="20"/>
              </w:rPr>
            </w:pPr>
          </w:p>
        </w:tc>
        <w:tc>
          <w:tcPr>
            <w:tcW w:w="6353" w:type="dxa"/>
            <w:shd w:val="clear" w:color="auto" w:fill="auto"/>
          </w:tcPr>
          <w:p w:rsidR="00611577" w:rsidRDefault="00611577">
            <w:pPr>
              <w:spacing w:before="0" w:after="0"/>
              <w:rPr>
                <w:rFonts w:ascii="Times New Roman" w:eastAsia="Times New Roman" w:hAnsi="Times New Roman"/>
                <w:sz w:val="2"/>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119" w:type="dxa"/>
            <w:gridSpan w:val="3"/>
            <w:shd w:val="clear" w:color="auto" w:fill="auto"/>
          </w:tcPr>
          <w:p w:rsidR="00611577" w:rsidRDefault="00611577">
            <w:pPr>
              <w:spacing w:before="0" w:after="0"/>
              <w:rPr>
                <w:rFonts w:ascii="Times New Roman" w:eastAsia="Times New Roman" w:hAnsi="Times New Roman"/>
                <w:sz w:val="2"/>
                <w:szCs w:val="20"/>
              </w:rPr>
            </w:pPr>
          </w:p>
        </w:tc>
      </w:tr>
      <w:tr w:rsidR="00611577" w:rsidTr="0065693B">
        <w:tc>
          <w:tcPr>
            <w:tcW w:w="12" w:type="dxa"/>
            <w:shd w:val="clear" w:color="auto" w:fill="auto"/>
          </w:tcPr>
          <w:p w:rsidR="00611577" w:rsidRDefault="00611577">
            <w:pPr>
              <w:spacing w:before="0" w:after="0"/>
              <w:rPr>
                <w:rFonts w:ascii="Times New Roman" w:eastAsia="Times New Roman" w:hAnsi="Times New Roman"/>
                <w:sz w:val="2"/>
                <w:szCs w:val="20"/>
              </w:rPr>
            </w:pPr>
          </w:p>
        </w:tc>
        <w:tc>
          <w:tcPr>
            <w:tcW w:w="10064"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669"/>
              <w:gridCol w:w="7356"/>
            </w:tblGrid>
            <w:tr w:rsidR="00611577">
              <w:trPr>
                <w:trHeight w:val="375"/>
              </w:trPr>
              <w:tc>
                <w:tcPr>
                  <w:tcW w:w="15385" w:type="dxa"/>
                  <w:gridSpan w:val="2"/>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4"/>
                      <w:szCs w:val="20"/>
                    </w:rPr>
                    <w:t>Позиви</w:t>
                  </w:r>
                </w:p>
              </w:tc>
            </w:tr>
            <w:tr w:rsidR="00611577">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Датум и време упућивања позива:</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18.12.2023 09:05:02</w:t>
                  </w:r>
                </w:p>
              </w:tc>
            </w:tr>
            <w:tr w:rsidR="00611577">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Рок за подношење:</w:t>
                  </w:r>
                </w:p>
              </w:tc>
              <w:tc>
                <w:tcPr>
                  <w:tcW w:w="1164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19.12.2023 13:00:00</w:t>
                  </w:r>
                </w:p>
              </w:tc>
            </w:tr>
          </w:tbl>
          <w:p w:rsidR="00611577" w:rsidRDefault="00611577">
            <w:pPr>
              <w:spacing w:before="0" w:after="0"/>
              <w:rPr>
                <w:rFonts w:ascii="Times New Roman" w:eastAsia="Times New Roman" w:hAnsi="Times New Roman"/>
                <w:sz w:val="20"/>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119" w:type="dxa"/>
            <w:gridSpan w:val="3"/>
            <w:shd w:val="clear" w:color="auto" w:fill="auto"/>
          </w:tcPr>
          <w:p w:rsidR="00611577" w:rsidRDefault="00611577">
            <w:pPr>
              <w:spacing w:before="0" w:after="0"/>
              <w:rPr>
                <w:rFonts w:ascii="Times New Roman" w:eastAsia="Times New Roman" w:hAnsi="Times New Roman"/>
                <w:sz w:val="2"/>
                <w:szCs w:val="20"/>
              </w:rPr>
            </w:pPr>
          </w:p>
        </w:tc>
      </w:tr>
      <w:tr w:rsidR="00611577" w:rsidTr="0065693B">
        <w:tc>
          <w:tcPr>
            <w:tcW w:w="12" w:type="dxa"/>
            <w:shd w:val="clear" w:color="auto" w:fill="auto"/>
          </w:tcPr>
          <w:p w:rsidR="00611577" w:rsidRDefault="00611577">
            <w:pPr>
              <w:spacing w:before="0" w:after="0"/>
              <w:rPr>
                <w:rFonts w:ascii="Times New Roman" w:eastAsia="Times New Roman" w:hAnsi="Times New Roman"/>
                <w:sz w:val="2"/>
                <w:szCs w:val="20"/>
              </w:rPr>
            </w:pPr>
          </w:p>
        </w:tc>
        <w:tc>
          <w:tcPr>
            <w:tcW w:w="3711"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68"/>
              <w:gridCol w:w="986"/>
            </w:tblGrid>
            <w:tr w:rsidR="00611577" w:rsidTr="0065693B">
              <w:trPr>
                <w:trHeight w:val="1509"/>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Позвани привредни субјекти:</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100008310</w:t>
                  </w:r>
                  <w:r>
                    <w:rPr>
                      <w:rFonts w:ascii="Arial" w:eastAsia="Arial" w:hAnsi="Arial"/>
                      <w:b/>
                      <w:color w:val="000000"/>
                      <w:sz w:val="20"/>
                      <w:szCs w:val="20"/>
                    </w:rPr>
                    <w:br/>
                    <w:t>ИНСТИТУТ МИХАЈЛО ПУПИН ДОО БЕОГРАД</w:t>
                  </w:r>
                </w:p>
              </w:tc>
            </w:tr>
            <w:tr w:rsidR="00611577">
              <w:trPr>
                <w:trHeight w:val="262"/>
              </w:trPr>
              <w:tc>
                <w:tcPr>
                  <w:tcW w:w="37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 xml:space="preserve">Одржавање информационог система ЛПА   </w:t>
                  </w:r>
                </w:p>
              </w:tc>
              <w:tc>
                <w:tcPr>
                  <w:tcW w:w="68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X</w:t>
                  </w:r>
                </w:p>
              </w:tc>
            </w:tr>
          </w:tbl>
          <w:p w:rsidR="00611577" w:rsidRDefault="00611577">
            <w:pPr>
              <w:spacing w:before="0" w:after="0"/>
              <w:rPr>
                <w:rFonts w:ascii="Times New Roman" w:eastAsia="Times New Roman" w:hAnsi="Times New Roman"/>
                <w:sz w:val="20"/>
                <w:szCs w:val="20"/>
              </w:rPr>
            </w:pPr>
          </w:p>
        </w:tc>
        <w:tc>
          <w:tcPr>
            <w:tcW w:w="6353" w:type="dxa"/>
            <w:shd w:val="clear" w:color="auto" w:fill="auto"/>
          </w:tcPr>
          <w:p w:rsidR="00611577" w:rsidRDefault="00611577">
            <w:pPr>
              <w:spacing w:before="0" w:after="0"/>
              <w:rPr>
                <w:rFonts w:ascii="Times New Roman" w:eastAsia="Times New Roman" w:hAnsi="Times New Roman"/>
                <w:sz w:val="2"/>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119" w:type="dxa"/>
            <w:gridSpan w:val="3"/>
            <w:shd w:val="clear" w:color="auto" w:fill="auto"/>
          </w:tcPr>
          <w:p w:rsidR="00611577" w:rsidRDefault="00611577">
            <w:pPr>
              <w:spacing w:before="0" w:after="0"/>
              <w:rPr>
                <w:rFonts w:ascii="Times New Roman" w:eastAsia="Times New Roman" w:hAnsi="Times New Roman"/>
                <w:sz w:val="2"/>
                <w:szCs w:val="20"/>
              </w:rPr>
            </w:pPr>
          </w:p>
        </w:tc>
      </w:tr>
      <w:tr w:rsidR="00611577" w:rsidTr="0065693B">
        <w:tc>
          <w:tcPr>
            <w:tcW w:w="10097" w:type="dxa"/>
            <w:gridSpan w:val="6"/>
            <w:shd w:val="clear" w:color="auto" w:fill="auto"/>
          </w:tcPr>
          <w:tbl>
            <w:tblPr>
              <w:tblW w:w="0" w:type="auto"/>
              <w:tblInd w:w="39" w:type="dxa"/>
              <w:tblCellMar>
                <w:left w:w="0" w:type="dxa"/>
                <w:right w:w="0" w:type="dxa"/>
              </w:tblCellMar>
              <w:tblLook w:val="0000" w:firstRow="0" w:lastRow="0" w:firstColumn="0" w:lastColumn="0" w:noHBand="0" w:noVBand="0"/>
            </w:tblPr>
            <w:tblGrid>
              <w:gridCol w:w="10058"/>
            </w:tblGrid>
            <w:tr w:rsidR="00611577">
              <w:trPr>
                <w:trHeight w:val="382"/>
              </w:trPr>
              <w:tc>
                <w:tcPr>
                  <w:tcW w:w="15397"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r>
                    <w:rPr>
                      <w:rFonts w:ascii="Arial" w:eastAsia="Arial" w:hAnsi="Arial"/>
                      <w:b/>
                      <w:color w:val="000000"/>
                      <w:sz w:val="24"/>
                      <w:szCs w:val="20"/>
                    </w:rPr>
                    <w:t>П</w:t>
                  </w:r>
                  <w:r>
                    <w:rPr>
                      <w:rFonts w:ascii="Arial" w:eastAsia="Arial" w:hAnsi="Arial"/>
                      <w:b/>
                      <w:color w:val="000000"/>
                      <w:sz w:val="24"/>
                      <w:szCs w:val="20"/>
                    </w:rPr>
                    <w:t>одаци о отварању</w:t>
                  </w:r>
                </w:p>
              </w:tc>
            </w:tr>
            <w:tr w:rsidR="00611577">
              <w:trPr>
                <w:trHeight w:val="262"/>
              </w:trPr>
              <w:tc>
                <w:tcPr>
                  <w:tcW w:w="15397"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19.12.2023 13:00:00</w:t>
                  </w:r>
                </w:p>
              </w:tc>
            </w:tr>
            <w:tr w:rsidR="00611577">
              <w:trPr>
                <w:trHeight w:val="262"/>
              </w:trPr>
              <w:tc>
                <w:tcPr>
                  <w:tcW w:w="15397"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lastRenderedPageBreak/>
                    <w:t>Електронско отварање понуда завршено у: 19.12.2023 13:00:15</w:t>
                  </w:r>
                </w:p>
              </w:tc>
            </w:tr>
            <w:tr w:rsidR="00611577">
              <w:trPr>
                <w:trHeight w:val="106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44"/>
                    <w:gridCol w:w="14"/>
                  </w:tblGrid>
                  <w:tr w:rsidR="006115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81"/>
                          <w:gridCol w:w="7306"/>
                        </w:tblGrid>
                        <w:tr w:rsidR="00611577">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 xml:space="preserve">Број пристиглих понуда / </w:t>
                              </w:r>
                              <w:r>
                                <w:rPr>
                                  <w:rFonts w:ascii="Arial" w:eastAsia="Arial" w:hAnsi="Arial"/>
                                  <w:color w:val="000000"/>
                                  <w:sz w:val="20"/>
                                  <w:szCs w:val="20"/>
                                </w:rPr>
                                <w:t>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611577" w:rsidRDefault="00611577">
                        <w:pPr>
                          <w:spacing w:before="0" w:after="0"/>
                          <w:rPr>
                            <w:rFonts w:ascii="Times New Roman" w:eastAsia="Times New Roman" w:hAnsi="Times New Roman"/>
                            <w:sz w:val="20"/>
                            <w:szCs w:val="20"/>
                          </w:rPr>
                        </w:pPr>
                      </w:p>
                    </w:tc>
                    <w:tc>
                      <w:tcPr>
                        <w:tcW w:w="23" w:type="dxa"/>
                        <w:shd w:val="clear" w:color="auto" w:fill="auto"/>
                      </w:tcPr>
                      <w:p w:rsidR="00611577" w:rsidRDefault="00611577">
                        <w:pPr>
                          <w:spacing w:before="0" w:after="0"/>
                          <w:rPr>
                            <w:rFonts w:ascii="Times New Roman" w:eastAsia="Times New Roman" w:hAnsi="Times New Roman"/>
                            <w:sz w:val="2"/>
                            <w:szCs w:val="20"/>
                          </w:rPr>
                        </w:pPr>
                      </w:p>
                    </w:tc>
                  </w:tr>
                  <w:tr w:rsidR="00611577">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3"/>
                          <w:gridCol w:w="1628"/>
                          <w:gridCol w:w="1424"/>
                          <w:gridCol w:w="1302"/>
                          <w:gridCol w:w="1930"/>
                        </w:tblGrid>
                        <w:tr w:rsidR="00611577">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611577">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ИНСТИТУТ МИХАЈЛО ПУПИН ДОО БЕОГРАД, Волгина, 15, 11060, Београд (Звездара),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2935/1-23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19.12.2023. 12:15:17</w:t>
                              </w:r>
                            </w:p>
                          </w:tc>
                        </w:tr>
                      </w:tbl>
                      <w:p w:rsidR="00611577" w:rsidRDefault="00611577">
                        <w:pPr>
                          <w:spacing w:before="0" w:after="0"/>
                          <w:rPr>
                            <w:rFonts w:ascii="Times New Roman" w:eastAsia="Times New Roman" w:hAnsi="Times New Roman"/>
                            <w:sz w:val="20"/>
                            <w:szCs w:val="20"/>
                          </w:rPr>
                        </w:pPr>
                      </w:p>
                    </w:tc>
                    <w:tc>
                      <w:tcPr>
                        <w:tcW w:w="23" w:type="dxa"/>
                        <w:shd w:val="clear" w:color="auto" w:fill="auto"/>
                      </w:tcPr>
                      <w:p w:rsidR="00611577" w:rsidRDefault="00611577">
                        <w:pPr>
                          <w:spacing w:before="0" w:after="0"/>
                          <w:rPr>
                            <w:rFonts w:ascii="Times New Roman" w:eastAsia="Times New Roman" w:hAnsi="Times New Roman"/>
                            <w:sz w:val="2"/>
                            <w:szCs w:val="20"/>
                          </w:rPr>
                        </w:pPr>
                      </w:p>
                    </w:tc>
                  </w:tr>
                </w:tbl>
                <w:p w:rsidR="00611577" w:rsidRDefault="00611577">
                  <w:pPr>
                    <w:spacing w:before="0" w:after="0"/>
                    <w:rPr>
                      <w:rFonts w:ascii="Times New Roman" w:eastAsia="Times New Roman" w:hAnsi="Times New Roman"/>
                      <w:sz w:val="20"/>
                      <w:szCs w:val="20"/>
                    </w:rPr>
                  </w:pPr>
                </w:p>
              </w:tc>
            </w:tr>
          </w:tbl>
          <w:p w:rsidR="00611577" w:rsidRDefault="00611577">
            <w:pPr>
              <w:spacing w:before="0" w:after="0"/>
              <w:rPr>
                <w:rFonts w:ascii="Times New Roman" w:eastAsia="Times New Roman" w:hAnsi="Times New Roman"/>
                <w:sz w:val="20"/>
                <w:szCs w:val="20"/>
              </w:rPr>
            </w:pPr>
          </w:p>
        </w:tc>
        <w:tc>
          <w:tcPr>
            <w:tcW w:w="108" w:type="dxa"/>
            <w:gridSpan w:val="2"/>
            <w:shd w:val="clear" w:color="auto" w:fill="auto"/>
          </w:tcPr>
          <w:p w:rsidR="00611577" w:rsidRDefault="00611577">
            <w:pPr>
              <w:spacing w:before="0" w:after="0"/>
              <w:rPr>
                <w:rFonts w:ascii="Times New Roman" w:eastAsia="Times New Roman" w:hAnsi="Times New Roman"/>
                <w:sz w:val="2"/>
                <w:szCs w:val="20"/>
              </w:rPr>
            </w:pPr>
          </w:p>
        </w:tc>
      </w:tr>
      <w:tr w:rsidR="00611577" w:rsidTr="0065693B">
        <w:trPr>
          <w:trHeight w:val="62"/>
        </w:trPr>
        <w:tc>
          <w:tcPr>
            <w:tcW w:w="10097" w:type="dxa"/>
            <w:gridSpan w:val="6"/>
            <w:shd w:val="clear" w:color="auto" w:fill="auto"/>
          </w:tcPr>
          <w:p w:rsidR="00611577" w:rsidRDefault="00611577">
            <w:pPr>
              <w:spacing w:before="0" w:after="0"/>
              <w:rPr>
                <w:rFonts w:ascii="Times New Roman" w:eastAsia="Times New Roman" w:hAnsi="Times New Roman"/>
                <w:sz w:val="2"/>
                <w:szCs w:val="20"/>
              </w:rPr>
            </w:pPr>
          </w:p>
        </w:tc>
        <w:tc>
          <w:tcPr>
            <w:tcW w:w="108" w:type="dxa"/>
            <w:gridSpan w:val="2"/>
            <w:shd w:val="clear" w:color="auto" w:fill="auto"/>
          </w:tcPr>
          <w:p w:rsidR="00611577" w:rsidRDefault="00611577">
            <w:pPr>
              <w:spacing w:before="0" w:after="0"/>
              <w:rPr>
                <w:rFonts w:ascii="Times New Roman" w:eastAsia="Times New Roman" w:hAnsi="Times New Roman"/>
                <w:sz w:val="2"/>
                <w:szCs w:val="20"/>
              </w:rPr>
            </w:pPr>
          </w:p>
        </w:tc>
      </w:tr>
      <w:tr w:rsidR="00611577" w:rsidTr="0065693B">
        <w:tc>
          <w:tcPr>
            <w:tcW w:w="10097" w:type="dxa"/>
            <w:gridSpan w:val="6"/>
            <w:shd w:val="clear" w:color="auto" w:fill="auto"/>
          </w:tcPr>
          <w:tbl>
            <w:tblPr>
              <w:tblW w:w="0" w:type="auto"/>
              <w:tblInd w:w="39" w:type="dxa"/>
              <w:tblCellMar>
                <w:left w:w="0" w:type="dxa"/>
                <w:right w:w="0" w:type="dxa"/>
              </w:tblCellMar>
              <w:tblLook w:val="0000" w:firstRow="0" w:lastRow="0" w:firstColumn="0" w:lastColumn="0" w:noHBand="0" w:noVBand="0"/>
            </w:tblPr>
            <w:tblGrid>
              <w:gridCol w:w="10058"/>
            </w:tblGrid>
            <w:tr w:rsidR="00611577">
              <w:trPr>
                <w:trHeight w:val="382"/>
              </w:trPr>
              <w:tc>
                <w:tcPr>
                  <w:tcW w:w="15392"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r>
                    <w:rPr>
                      <w:rFonts w:ascii="Arial" w:eastAsia="Arial" w:hAnsi="Arial"/>
                      <w:b/>
                      <w:color w:val="000000"/>
                      <w:sz w:val="24"/>
                      <w:szCs w:val="20"/>
                    </w:rPr>
                    <w:t xml:space="preserve">Аналитички </w:t>
                  </w:r>
                  <w:r>
                    <w:rPr>
                      <w:rFonts w:ascii="Arial" w:eastAsia="Arial" w:hAnsi="Arial"/>
                      <w:b/>
                      <w:color w:val="000000"/>
                      <w:sz w:val="24"/>
                      <w:szCs w:val="20"/>
                    </w:rPr>
                    <w:t>приказ поднетих понуда</w:t>
                  </w:r>
                </w:p>
              </w:tc>
            </w:tr>
            <w:tr w:rsidR="00611577">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32"/>
                    <w:gridCol w:w="3526"/>
                  </w:tblGrid>
                  <w:tr w:rsidR="006115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51"/>
                          <w:gridCol w:w="1008"/>
                          <w:gridCol w:w="1008"/>
                          <w:gridCol w:w="869"/>
                          <w:gridCol w:w="940"/>
                          <w:gridCol w:w="899"/>
                        </w:tblGrid>
                        <w:tr w:rsidR="006115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611577">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6115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6115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ИНСТИТУТ МИХАЈЛО ПУПИН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Cs w:val="20"/>
                                </w:rPr>
                                <w:t>1050000.00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Cs w:val="20"/>
                                </w:rPr>
                                <w:t>1260000.00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Cs w:val="20"/>
                                </w:rPr>
                                <w:t>У року од 30 дана од дана пријема исправне фактуре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Cs w:val="20"/>
                                </w:rPr>
                                <w:t>30</w:t>
                              </w:r>
                            </w:p>
                          </w:tc>
                        </w:tr>
                      </w:tbl>
                      <w:p w:rsidR="00611577" w:rsidRDefault="00611577">
                        <w:pPr>
                          <w:spacing w:before="0" w:after="0"/>
                          <w:rPr>
                            <w:rFonts w:ascii="Times New Roman" w:eastAsia="Times New Roman" w:hAnsi="Times New Roman"/>
                            <w:sz w:val="20"/>
                            <w:szCs w:val="20"/>
                          </w:rPr>
                        </w:pPr>
                      </w:p>
                    </w:tc>
                    <w:tc>
                      <w:tcPr>
                        <w:tcW w:w="7081" w:type="dxa"/>
                        <w:shd w:val="clear" w:color="auto" w:fill="auto"/>
                      </w:tcPr>
                      <w:p w:rsidR="00611577" w:rsidRDefault="00611577">
                        <w:pPr>
                          <w:spacing w:before="0" w:after="0"/>
                          <w:rPr>
                            <w:rFonts w:ascii="Times New Roman" w:eastAsia="Times New Roman" w:hAnsi="Times New Roman"/>
                            <w:sz w:val="2"/>
                            <w:szCs w:val="20"/>
                          </w:rPr>
                        </w:pPr>
                      </w:p>
                    </w:tc>
                  </w:tr>
                </w:tbl>
                <w:p w:rsidR="00611577" w:rsidRDefault="00611577">
                  <w:pPr>
                    <w:spacing w:before="0" w:after="0"/>
                    <w:rPr>
                      <w:rFonts w:ascii="Times New Roman" w:eastAsia="Times New Roman" w:hAnsi="Times New Roman"/>
                      <w:sz w:val="20"/>
                      <w:szCs w:val="20"/>
                    </w:rPr>
                  </w:pPr>
                </w:p>
              </w:tc>
            </w:tr>
          </w:tbl>
          <w:p w:rsidR="00611577" w:rsidRDefault="00611577">
            <w:pPr>
              <w:spacing w:before="0" w:after="0"/>
              <w:rPr>
                <w:rFonts w:ascii="Times New Roman" w:eastAsia="Times New Roman" w:hAnsi="Times New Roman"/>
                <w:sz w:val="20"/>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98" w:type="dxa"/>
            <w:shd w:val="clear" w:color="auto" w:fill="auto"/>
          </w:tcPr>
          <w:p w:rsidR="00611577" w:rsidRDefault="00611577">
            <w:pPr>
              <w:spacing w:before="0" w:after="0"/>
              <w:rPr>
                <w:rFonts w:ascii="Times New Roman" w:eastAsia="Times New Roman" w:hAnsi="Times New Roman"/>
                <w:sz w:val="2"/>
                <w:szCs w:val="20"/>
              </w:rPr>
            </w:pPr>
          </w:p>
        </w:tc>
      </w:tr>
      <w:tr w:rsidR="00611577" w:rsidTr="0065693B">
        <w:trPr>
          <w:trHeight w:val="50"/>
        </w:trPr>
        <w:tc>
          <w:tcPr>
            <w:tcW w:w="10097" w:type="dxa"/>
            <w:gridSpan w:val="6"/>
            <w:shd w:val="clear" w:color="auto" w:fill="auto"/>
          </w:tcPr>
          <w:p w:rsidR="00611577" w:rsidRDefault="00611577">
            <w:pPr>
              <w:spacing w:before="0" w:after="0"/>
              <w:rPr>
                <w:rFonts w:ascii="Times New Roman" w:eastAsia="Times New Roman" w:hAnsi="Times New Roman"/>
                <w:sz w:val="2"/>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98" w:type="dxa"/>
            <w:shd w:val="clear" w:color="auto" w:fill="auto"/>
          </w:tcPr>
          <w:p w:rsidR="00611577" w:rsidRDefault="00611577">
            <w:pPr>
              <w:spacing w:before="0" w:after="0"/>
              <w:rPr>
                <w:rFonts w:ascii="Times New Roman" w:eastAsia="Times New Roman" w:hAnsi="Times New Roman"/>
                <w:sz w:val="2"/>
                <w:szCs w:val="20"/>
              </w:rPr>
            </w:pPr>
          </w:p>
        </w:tc>
      </w:tr>
      <w:tr w:rsidR="00611577" w:rsidTr="0065693B">
        <w:tc>
          <w:tcPr>
            <w:tcW w:w="10097" w:type="dxa"/>
            <w:gridSpan w:val="6"/>
            <w:shd w:val="clear" w:color="auto" w:fill="auto"/>
          </w:tcPr>
          <w:tbl>
            <w:tblPr>
              <w:tblW w:w="0" w:type="auto"/>
              <w:tblInd w:w="39" w:type="dxa"/>
              <w:tblCellMar>
                <w:left w:w="0" w:type="dxa"/>
                <w:right w:w="0" w:type="dxa"/>
              </w:tblCellMar>
              <w:tblLook w:val="0000" w:firstRow="0" w:lastRow="0" w:firstColumn="0" w:lastColumn="0" w:noHBand="0" w:noVBand="0"/>
            </w:tblPr>
            <w:tblGrid>
              <w:gridCol w:w="10058"/>
            </w:tblGrid>
            <w:tr w:rsidR="00611577">
              <w:trPr>
                <w:trHeight w:val="382"/>
              </w:trPr>
              <w:tc>
                <w:tcPr>
                  <w:tcW w:w="15397"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rsidR="00611577">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31"/>
                    <w:gridCol w:w="3527"/>
                  </w:tblGrid>
                  <w:tr w:rsidR="00611577">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751"/>
                          <w:gridCol w:w="1008"/>
                          <w:gridCol w:w="1007"/>
                          <w:gridCol w:w="869"/>
                          <w:gridCol w:w="940"/>
                          <w:gridCol w:w="899"/>
                        </w:tblGrid>
                        <w:tr w:rsidR="006115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611577">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6115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611577">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Cs w:val="20"/>
                                </w:rPr>
                                <w:t>ИНСТИТУТ МИХАЈЛО ПУПИН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Cs w:val="20"/>
                                </w:rPr>
                                <w:t>1050000.00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Cs w:val="20"/>
                                </w:rPr>
                                <w:t>1260000.00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Cs w:val="20"/>
                                </w:rPr>
                                <w:t xml:space="preserve">У року од 30 дана од дана </w:t>
                              </w:r>
                              <w:r>
                                <w:rPr>
                                  <w:rFonts w:ascii="Arial" w:eastAsia="Arial" w:hAnsi="Arial"/>
                                  <w:color w:val="000000"/>
                                  <w:szCs w:val="20"/>
                                </w:rPr>
                                <w:t>пријема исправне фактуре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Cs w:val="20"/>
                                </w:rPr>
                                <w:t>30</w:t>
                              </w:r>
                            </w:p>
                          </w:tc>
                        </w:tr>
                      </w:tbl>
                      <w:p w:rsidR="00611577" w:rsidRDefault="00611577">
                        <w:pPr>
                          <w:spacing w:before="0" w:after="0"/>
                          <w:rPr>
                            <w:rFonts w:ascii="Times New Roman" w:eastAsia="Times New Roman" w:hAnsi="Times New Roman"/>
                            <w:sz w:val="20"/>
                            <w:szCs w:val="20"/>
                          </w:rPr>
                        </w:pPr>
                      </w:p>
                    </w:tc>
                    <w:tc>
                      <w:tcPr>
                        <w:tcW w:w="7087" w:type="dxa"/>
                        <w:shd w:val="clear" w:color="auto" w:fill="auto"/>
                      </w:tcPr>
                      <w:p w:rsidR="00611577" w:rsidRDefault="00611577">
                        <w:pPr>
                          <w:spacing w:before="0" w:after="0"/>
                          <w:rPr>
                            <w:rFonts w:ascii="Times New Roman" w:eastAsia="Times New Roman" w:hAnsi="Times New Roman"/>
                            <w:sz w:val="2"/>
                            <w:szCs w:val="20"/>
                          </w:rPr>
                        </w:pPr>
                      </w:p>
                    </w:tc>
                  </w:tr>
                </w:tbl>
                <w:p w:rsidR="00611577" w:rsidRDefault="00611577">
                  <w:pPr>
                    <w:spacing w:before="0" w:after="0"/>
                    <w:rPr>
                      <w:rFonts w:ascii="Times New Roman" w:eastAsia="Times New Roman" w:hAnsi="Times New Roman"/>
                      <w:sz w:val="20"/>
                      <w:szCs w:val="20"/>
                    </w:rPr>
                  </w:pPr>
                </w:p>
              </w:tc>
            </w:tr>
          </w:tbl>
          <w:p w:rsidR="00611577" w:rsidRDefault="00611577">
            <w:pPr>
              <w:spacing w:before="0" w:after="0"/>
              <w:rPr>
                <w:rFonts w:ascii="Times New Roman" w:eastAsia="Times New Roman" w:hAnsi="Times New Roman"/>
                <w:sz w:val="20"/>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98" w:type="dxa"/>
            <w:shd w:val="clear" w:color="auto" w:fill="auto"/>
          </w:tcPr>
          <w:p w:rsidR="00611577" w:rsidRDefault="00611577">
            <w:pPr>
              <w:spacing w:before="0" w:after="0"/>
              <w:rPr>
                <w:rFonts w:ascii="Times New Roman" w:eastAsia="Times New Roman" w:hAnsi="Times New Roman"/>
                <w:sz w:val="2"/>
                <w:szCs w:val="20"/>
              </w:rPr>
            </w:pPr>
          </w:p>
        </w:tc>
      </w:tr>
      <w:tr w:rsidR="00611577" w:rsidTr="0065693B">
        <w:trPr>
          <w:trHeight w:val="48"/>
        </w:trPr>
        <w:tc>
          <w:tcPr>
            <w:tcW w:w="10097" w:type="dxa"/>
            <w:gridSpan w:val="6"/>
            <w:shd w:val="clear" w:color="auto" w:fill="auto"/>
          </w:tcPr>
          <w:p w:rsidR="00611577" w:rsidRDefault="00611577">
            <w:pPr>
              <w:spacing w:before="0" w:after="0"/>
              <w:rPr>
                <w:rFonts w:ascii="Times New Roman" w:eastAsia="Times New Roman" w:hAnsi="Times New Roman"/>
                <w:sz w:val="2"/>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98" w:type="dxa"/>
            <w:shd w:val="clear" w:color="auto" w:fill="auto"/>
          </w:tcPr>
          <w:p w:rsidR="00611577" w:rsidRDefault="00611577">
            <w:pPr>
              <w:spacing w:before="0" w:after="0"/>
              <w:rPr>
                <w:rFonts w:ascii="Times New Roman" w:eastAsia="Times New Roman" w:hAnsi="Times New Roman"/>
                <w:sz w:val="2"/>
                <w:szCs w:val="20"/>
              </w:rPr>
            </w:pPr>
          </w:p>
        </w:tc>
      </w:tr>
      <w:tr w:rsidR="00611577" w:rsidTr="0065693B">
        <w:tc>
          <w:tcPr>
            <w:tcW w:w="10107" w:type="dxa"/>
            <w:gridSpan w:val="7"/>
            <w:shd w:val="clear" w:color="auto" w:fill="auto"/>
          </w:tcPr>
          <w:tbl>
            <w:tblPr>
              <w:tblW w:w="0" w:type="auto"/>
              <w:tblInd w:w="39" w:type="dxa"/>
              <w:tblCellMar>
                <w:left w:w="0" w:type="dxa"/>
                <w:right w:w="0" w:type="dxa"/>
              </w:tblCellMar>
              <w:tblLook w:val="0000" w:firstRow="0" w:lastRow="0" w:firstColumn="0" w:lastColumn="0" w:noHBand="0" w:noVBand="0"/>
            </w:tblPr>
            <w:tblGrid>
              <w:gridCol w:w="10068"/>
            </w:tblGrid>
            <w:tr w:rsidR="00611577">
              <w:trPr>
                <w:trHeight w:val="418"/>
              </w:trPr>
              <w:tc>
                <w:tcPr>
                  <w:tcW w:w="15411"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rsidR="00611577">
              <w:trPr>
                <w:trHeight w:val="68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68"/>
                  </w:tblGrid>
                  <w:tr w:rsidR="00611577">
                    <w:tc>
                      <w:tcPr>
                        <w:tcW w:w="1541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47"/>
                          <w:gridCol w:w="1903"/>
                          <w:gridCol w:w="1709"/>
                          <w:gridCol w:w="1548"/>
                          <w:gridCol w:w="1548"/>
                          <w:gridCol w:w="756"/>
                        </w:tblGrid>
                        <w:tr w:rsidR="006115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611577">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ИНСТИТУТ МИХАЈЛО ПУПИН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 w:val="20"/>
                                  <w:szCs w:val="20"/>
                                </w:rPr>
                                <w:t>1.050.000,00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jc w:val="right"/>
                                <w:rPr>
                                  <w:rFonts w:ascii="Times New Roman" w:eastAsia="Times New Roman" w:hAnsi="Times New Roman"/>
                                  <w:sz w:val="20"/>
                                  <w:szCs w:val="20"/>
                                </w:rPr>
                              </w:pPr>
                              <w:r>
                                <w:rPr>
                                  <w:rFonts w:ascii="Arial" w:eastAsia="Arial" w:hAnsi="Arial"/>
                                  <w:color w:val="000000"/>
                                  <w:sz w:val="20"/>
                                  <w:szCs w:val="20"/>
                                </w:rPr>
                                <w:t>1.260.000,00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rsidR="00611577" w:rsidRDefault="00611577">
                        <w:pPr>
                          <w:spacing w:before="0" w:after="0"/>
                          <w:rPr>
                            <w:rFonts w:ascii="Times New Roman" w:eastAsia="Times New Roman" w:hAnsi="Times New Roman"/>
                            <w:sz w:val="20"/>
                            <w:szCs w:val="20"/>
                          </w:rPr>
                        </w:pPr>
                      </w:p>
                    </w:tc>
                  </w:tr>
                </w:tbl>
                <w:p w:rsidR="00611577" w:rsidRDefault="00611577">
                  <w:pPr>
                    <w:spacing w:before="0" w:after="0"/>
                    <w:rPr>
                      <w:rFonts w:ascii="Times New Roman" w:eastAsia="Times New Roman" w:hAnsi="Times New Roman"/>
                      <w:sz w:val="20"/>
                      <w:szCs w:val="20"/>
                    </w:rPr>
                  </w:pPr>
                </w:p>
              </w:tc>
            </w:tr>
          </w:tbl>
          <w:p w:rsidR="00611577" w:rsidRDefault="00611577">
            <w:pPr>
              <w:spacing w:before="0" w:after="0"/>
              <w:rPr>
                <w:rFonts w:ascii="Times New Roman" w:eastAsia="Times New Roman" w:hAnsi="Times New Roman"/>
                <w:sz w:val="20"/>
                <w:szCs w:val="20"/>
              </w:rPr>
            </w:pPr>
          </w:p>
        </w:tc>
        <w:tc>
          <w:tcPr>
            <w:tcW w:w="98" w:type="dxa"/>
            <w:shd w:val="clear" w:color="auto" w:fill="auto"/>
          </w:tcPr>
          <w:p w:rsidR="00611577" w:rsidRDefault="00611577">
            <w:pPr>
              <w:spacing w:before="0" w:after="0"/>
              <w:rPr>
                <w:rFonts w:ascii="Times New Roman" w:eastAsia="Times New Roman" w:hAnsi="Times New Roman"/>
                <w:sz w:val="2"/>
                <w:szCs w:val="20"/>
              </w:rPr>
            </w:pPr>
          </w:p>
        </w:tc>
      </w:tr>
      <w:tr w:rsidR="00611577" w:rsidTr="0065693B">
        <w:trPr>
          <w:trHeight w:val="14"/>
        </w:trPr>
        <w:tc>
          <w:tcPr>
            <w:tcW w:w="10097" w:type="dxa"/>
            <w:gridSpan w:val="6"/>
            <w:shd w:val="clear" w:color="auto" w:fill="auto"/>
          </w:tcPr>
          <w:p w:rsidR="00611577" w:rsidRDefault="00611577">
            <w:pPr>
              <w:spacing w:before="0" w:after="0"/>
              <w:rPr>
                <w:rFonts w:ascii="Times New Roman" w:eastAsia="Times New Roman" w:hAnsi="Times New Roman"/>
                <w:sz w:val="2"/>
                <w:szCs w:val="20"/>
              </w:rPr>
            </w:pPr>
          </w:p>
        </w:tc>
        <w:tc>
          <w:tcPr>
            <w:tcW w:w="10" w:type="dxa"/>
            <w:shd w:val="clear" w:color="auto" w:fill="auto"/>
          </w:tcPr>
          <w:p w:rsidR="00611577" w:rsidRDefault="00611577">
            <w:pPr>
              <w:spacing w:before="0" w:after="0"/>
              <w:rPr>
                <w:rFonts w:ascii="Times New Roman" w:eastAsia="Times New Roman" w:hAnsi="Times New Roman"/>
                <w:sz w:val="2"/>
                <w:szCs w:val="20"/>
              </w:rPr>
            </w:pPr>
          </w:p>
        </w:tc>
        <w:tc>
          <w:tcPr>
            <w:tcW w:w="98" w:type="dxa"/>
            <w:shd w:val="clear" w:color="auto" w:fill="auto"/>
          </w:tcPr>
          <w:p w:rsidR="00611577" w:rsidRDefault="00611577">
            <w:pPr>
              <w:spacing w:before="0" w:after="0"/>
              <w:rPr>
                <w:rFonts w:ascii="Times New Roman" w:eastAsia="Times New Roman" w:hAnsi="Times New Roman"/>
                <w:sz w:val="2"/>
                <w:szCs w:val="20"/>
              </w:rPr>
            </w:pPr>
          </w:p>
        </w:tc>
      </w:tr>
      <w:tr w:rsidR="00611577" w:rsidTr="0065693B">
        <w:trPr>
          <w:trHeight w:val="4260"/>
        </w:trPr>
        <w:tc>
          <w:tcPr>
            <w:tcW w:w="10107" w:type="dxa"/>
            <w:gridSpan w:val="7"/>
            <w:shd w:val="clear" w:color="auto" w:fill="auto"/>
          </w:tcPr>
          <w:tbl>
            <w:tblPr>
              <w:tblW w:w="0" w:type="auto"/>
              <w:tblCellMar>
                <w:left w:w="0" w:type="dxa"/>
                <w:right w:w="0" w:type="dxa"/>
              </w:tblCellMar>
              <w:tblLook w:val="0000" w:firstRow="0" w:lastRow="0" w:firstColumn="0" w:lastColumn="0" w:noHBand="0" w:noVBand="0"/>
            </w:tblPr>
            <w:tblGrid>
              <w:gridCol w:w="10107"/>
            </w:tblGrid>
            <w:tr w:rsidR="00611577">
              <w:trPr>
                <w:trHeight w:val="311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760"/>
                    <w:gridCol w:w="7327"/>
                    <w:gridCol w:w="10"/>
                    <w:gridCol w:w="10"/>
                  </w:tblGrid>
                  <w:tr w:rsidR="00611577">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2625"/>
                          <w:gridCol w:w="7415"/>
                        </w:tblGrid>
                        <w:tr w:rsidR="00611577">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611577">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Није утврђен сукоб интереса.</w:t>
                              </w:r>
                            </w:p>
                          </w:tc>
                        </w:tr>
                        <w:tr w:rsidR="00611577">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11577" w:rsidRDefault="00611577">
                              <w:pPr>
                                <w:spacing w:before="0" w:after="0"/>
                                <w:rPr>
                                  <w:rFonts w:ascii="Times New Roman" w:eastAsia="Times New Roman" w:hAnsi="Times New Roman"/>
                                  <w:sz w:val="20"/>
                                  <w:szCs w:val="20"/>
                                </w:rPr>
                              </w:pPr>
                            </w:p>
                          </w:tc>
                        </w:tr>
                      </w:tbl>
                      <w:p w:rsidR="00611577" w:rsidRDefault="00611577">
                        <w:pPr>
                          <w:spacing w:before="0" w:after="0"/>
                          <w:rPr>
                            <w:rFonts w:ascii="Times New Roman" w:eastAsia="Times New Roman" w:hAnsi="Times New Roman"/>
                            <w:sz w:val="20"/>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r>
                  <w:tr w:rsidR="00611577">
                    <w:trPr>
                      <w:trHeight w:val="298"/>
                    </w:trPr>
                    <w:tc>
                      <w:tcPr>
                        <w:tcW w:w="3741" w:type="dxa"/>
                        <w:shd w:val="clear" w:color="auto" w:fill="auto"/>
                      </w:tcPr>
                      <w:p w:rsidR="00611577" w:rsidRDefault="00611577">
                        <w:pPr>
                          <w:spacing w:before="0" w:after="0"/>
                          <w:rPr>
                            <w:rFonts w:ascii="Times New Roman" w:eastAsia="Times New Roman" w:hAnsi="Times New Roman"/>
                            <w:sz w:val="2"/>
                            <w:szCs w:val="20"/>
                          </w:rPr>
                        </w:pPr>
                      </w:p>
                    </w:tc>
                    <w:tc>
                      <w:tcPr>
                        <w:tcW w:w="11631" w:type="dxa"/>
                        <w:shd w:val="clear" w:color="auto" w:fill="auto"/>
                      </w:tcPr>
                      <w:p w:rsidR="00611577" w:rsidRDefault="00611577">
                        <w:pPr>
                          <w:spacing w:before="0" w:after="0"/>
                          <w:rPr>
                            <w:rFonts w:ascii="Times New Roman" w:eastAsia="Times New Roman" w:hAnsi="Times New Roman"/>
                            <w:sz w:val="2"/>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r>
                  <w:tr w:rsidR="00611577">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978"/>
                          <w:gridCol w:w="1107"/>
                          <w:gridCol w:w="4665"/>
                          <w:gridCol w:w="1280"/>
                        </w:tblGrid>
                        <w:tr w:rsidR="006115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611577">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b/>
                                  <w:color w:val="000000"/>
                                  <w:sz w:val="20"/>
                                  <w:szCs w:val="20"/>
                                </w:rPr>
                                <w:t>ИНСТИТУТ МИХАЈЛО ПУПИН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Цена понуде: 1.050.000,00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611577" w:rsidRDefault="00984F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611577" w:rsidRDefault="00611577">
                        <w:pPr>
                          <w:spacing w:before="0" w:after="0"/>
                          <w:rPr>
                            <w:rFonts w:ascii="Times New Roman" w:eastAsia="Times New Roman" w:hAnsi="Times New Roman"/>
                            <w:sz w:val="20"/>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r>
                  <w:tr w:rsidR="00611577">
                    <w:trPr>
                      <w:trHeight w:val="327"/>
                    </w:trPr>
                    <w:tc>
                      <w:tcPr>
                        <w:tcW w:w="3741" w:type="dxa"/>
                        <w:shd w:val="clear" w:color="auto" w:fill="auto"/>
                      </w:tcPr>
                      <w:p w:rsidR="00611577" w:rsidRDefault="00611577">
                        <w:pPr>
                          <w:spacing w:before="0" w:after="0"/>
                          <w:rPr>
                            <w:rFonts w:ascii="Times New Roman" w:eastAsia="Times New Roman" w:hAnsi="Times New Roman"/>
                            <w:sz w:val="2"/>
                            <w:szCs w:val="20"/>
                          </w:rPr>
                        </w:pPr>
                      </w:p>
                    </w:tc>
                    <w:tc>
                      <w:tcPr>
                        <w:tcW w:w="11631" w:type="dxa"/>
                        <w:shd w:val="clear" w:color="auto" w:fill="auto"/>
                      </w:tcPr>
                      <w:p w:rsidR="00611577" w:rsidRDefault="00611577">
                        <w:pPr>
                          <w:spacing w:before="0" w:after="0"/>
                          <w:rPr>
                            <w:rFonts w:ascii="Times New Roman" w:eastAsia="Times New Roman" w:hAnsi="Times New Roman"/>
                            <w:sz w:val="2"/>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r>
                  <w:tr w:rsidR="00611577">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721"/>
                        </w:tblGrid>
                        <w:tr w:rsidR="00611577">
                          <w:trPr>
                            <w:trHeight w:val="262"/>
                          </w:trPr>
                          <w:tc>
                            <w:tcPr>
                              <w:tcW w:w="3741" w:type="dxa"/>
                              <w:shd w:val="clear" w:color="auto" w:fill="auto"/>
                              <w:tcMar>
                                <w:top w:w="39" w:type="dxa"/>
                                <w:left w:w="39" w:type="dxa"/>
                                <w:bottom w:w="39" w:type="dxa"/>
                                <w:right w:w="39" w:type="dxa"/>
                              </w:tcMar>
                            </w:tcPr>
                            <w:p w:rsidR="00611577" w:rsidRDefault="00984F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611577" w:rsidRDefault="00611577">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7288"/>
                        </w:tblGrid>
                        <w:tr w:rsidR="00611577">
                          <w:trPr>
                            <w:trHeight w:val="262"/>
                          </w:trPr>
                          <w:tc>
                            <w:tcPr>
                              <w:tcW w:w="11631" w:type="dxa"/>
                              <w:shd w:val="clear" w:color="auto" w:fill="auto"/>
                              <w:tcMar>
                                <w:top w:w="39" w:type="dxa"/>
                                <w:left w:w="39" w:type="dxa"/>
                                <w:bottom w:w="39" w:type="dxa"/>
                                <w:right w:w="39" w:type="dxa"/>
                              </w:tcMar>
                            </w:tcPr>
                            <w:p w:rsidR="0065693B" w:rsidRDefault="00984F43" w:rsidP="0065693B">
                              <w:pPr>
                                <w:spacing w:before="0" w:after="0"/>
                                <w:rPr>
                                  <w:rFonts w:ascii="Times New Roman" w:eastAsia="Times New Roman" w:hAnsi="Times New Roman"/>
                                  <w:sz w:val="20"/>
                                  <w:szCs w:val="20"/>
                                </w:rPr>
                              </w:pPr>
                              <w:r>
                                <w:rPr>
                                  <w:rFonts w:ascii="Arial" w:eastAsia="Arial" w:hAnsi="Arial"/>
                                  <w:b/>
                                  <w:color w:val="000000"/>
                                  <w:sz w:val="20"/>
                                  <w:szCs w:val="20"/>
                                </w:rPr>
                                <w:t>Понуда је одговарајућа и прихватљива.</w:t>
                              </w:r>
                            </w:p>
                          </w:tc>
                        </w:tr>
                      </w:tbl>
                      <w:p w:rsidR="00611577" w:rsidRDefault="00611577">
                        <w:pPr>
                          <w:spacing w:before="0" w:after="0"/>
                          <w:rPr>
                            <w:rFonts w:ascii="Times New Roman" w:eastAsia="Times New Roman" w:hAnsi="Times New Roman"/>
                            <w:sz w:val="20"/>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r>
                  <w:tr w:rsidR="00611577">
                    <w:trPr>
                      <w:trHeight w:val="16"/>
                    </w:trPr>
                    <w:tc>
                      <w:tcPr>
                        <w:tcW w:w="3741" w:type="dxa"/>
                        <w:shd w:val="clear" w:color="auto" w:fill="auto"/>
                      </w:tcPr>
                      <w:p w:rsidR="00611577" w:rsidRDefault="00611577">
                        <w:pPr>
                          <w:spacing w:before="0" w:after="0"/>
                          <w:rPr>
                            <w:rFonts w:ascii="Times New Roman" w:eastAsia="Times New Roman" w:hAnsi="Times New Roman"/>
                            <w:sz w:val="2"/>
                            <w:szCs w:val="20"/>
                          </w:rPr>
                        </w:pPr>
                      </w:p>
                    </w:tc>
                    <w:tc>
                      <w:tcPr>
                        <w:tcW w:w="11631" w:type="dxa"/>
                        <w:shd w:val="clear" w:color="auto" w:fill="auto"/>
                      </w:tcPr>
                      <w:p w:rsidR="00611577" w:rsidRDefault="00611577">
                        <w:pPr>
                          <w:spacing w:before="0" w:after="0"/>
                          <w:rPr>
                            <w:rFonts w:ascii="Times New Roman" w:eastAsia="Times New Roman" w:hAnsi="Times New Roman"/>
                            <w:sz w:val="2"/>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c>
                      <w:tcPr>
                        <w:tcW w:w="13" w:type="dxa"/>
                        <w:shd w:val="clear" w:color="auto" w:fill="auto"/>
                      </w:tcPr>
                      <w:p w:rsidR="00611577" w:rsidRDefault="00611577">
                        <w:pPr>
                          <w:spacing w:before="0" w:after="0"/>
                          <w:rPr>
                            <w:rFonts w:ascii="Times New Roman" w:eastAsia="Times New Roman" w:hAnsi="Times New Roman"/>
                            <w:sz w:val="2"/>
                            <w:szCs w:val="20"/>
                          </w:rPr>
                        </w:pPr>
                      </w:p>
                    </w:tc>
                  </w:tr>
                </w:tbl>
                <w:p w:rsidR="00611577" w:rsidRDefault="00611577">
                  <w:pPr>
                    <w:spacing w:before="0" w:after="0"/>
                    <w:rPr>
                      <w:rFonts w:ascii="Times New Roman" w:eastAsia="Times New Roman" w:hAnsi="Times New Roman"/>
                      <w:sz w:val="20"/>
                      <w:szCs w:val="20"/>
                    </w:rPr>
                  </w:pPr>
                </w:p>
              </w:tc>
            </w:tr>
          </w:tbl>
          <w:p w:rsidR="00611577" w:rsidRDefault="00611577">
            <w:pPr>
              <w:spacing w:before="0" w:after="0"/>
              <w:rPr>
                <w:rFonts w:ascii="Times New Roman" w:eastAsia="Times New Roman" w:hAnsi="Times New Roman"/>
                <w:sz w:val="20"/>
                <w:szCs w:val="20"/>
              </w:rPr>
            </w:pPr>
          </w:p>
        </w:tc>
        <w:tc>
          <w:tcPr>
            <w:tcW w:w="98" w:type="dxa"/>
            <w:shd w:val="clear" w:color="auto" w:fill="auto"/>
          </w:tcPr>
          <w:p w:rsidR="00611577" w:rsidRDefault="00611577">
            <w:pPr>
              <w:spacing w:before="0" w:after="0"/>
              <w:rPr>
                <w:rFonts w:ascii="Times New Roman" w:eastAsia="Times New Roman" w:hAnsi="Times New Roman"/>
                <w:sz w:val="2"/>
                <w:szCs w:val="20"/>
              </w:rPr>
            </w:pPr>
          </w:p>
        </w:tc>
      </w:tr>
      <w:tr w:rsidR="0065693B" w:rsidTr="0065693B">
        <w:trPr>
          <w:gridAfter w:val="6"/>
          <w:wAfter w:w="10097" w:type="dxa"/>
          <w:trHeight w:val="523"/>
        </w:trPr>
        <w:tc>
          <w:tcPr>
            <w:tcW w:w="12" w:type="dxa"/>
            <w:shd w:val="clear" w:color="auto" w:fill="auto"/>
          </w:tcPr>
          <w:p w:rsidR="0065693B" w:rsidRDefault="0065693B">
            <w:pPr>
              <w:spacing w:before="0" w:after="0"/>
              <w:rPr>
                <w:rFonts w:ascii="Times New Roman" w:eastAsia="Times New Roman" w:hAnsi="Times New Roman"/>
                <w:sz w:val="2"/>
                <w:szCs w:val="20"/>
              </w:rPr>
            </w:pPr>
          </w:p>
        </w:tc>
        <w:tc>
          <w:tcPr>
            <w:tcW w:w="96" w:type="dxa"/>
            <w:shd w:val="clear" w:color="auto" w:fill="auto"/>
          </w:tcPr>
          <w:p w:rsidR="0065693B" w:rsidRDefault="0065693B">
            <w:pPr>
              <w:spacing w:before="0" w:after="0"/>
              <w:rPr>
                <w:rFonts w:ascii="Times New Roman" w:eastAsia="Times New Roman" w:hAnsi="Times New Roman"/>
                <w:sz w:val="2"/>
                <w:szCs w:val="20"/>
              </w:rPr>
            </w:pPr>
          </w:p>
        </w:tc>
      </w:tr>
    </w:tbl>
    <w:p w:rsidR="001F55F6" w:rsidRPr="00F61EC9" w:rsidRDefault="00984F43" w:rsidP="008C5725">
      <w:pPr>
        <w:spacing w:before="120" w:after="120"/>
        <w:rPr>
          <w:rFonts w:eastAsia="Times New Roman" w:cstheme="minorHAnsi"/>
          <w:b/>
          <w:noProof/>
          <w:sz w:val="24"/>
          <w:szCs w:val="24"/>
          <w:lang w:val="sr-Latn-BA" w:eastAsia="lv-LV"/>
        </w:rPr>
      </w:pPr>
      <w:bookmarkStart w:id="34" w:name="1_0"/>
      <w:bookmarkStart w:id="35" w:name="_Hlk32839505_0"/>
      <w:bookmarkEnd w:id="34"/>
      <w:r w:rsidRPr="00F61EC9">
        <w:rPr>
          <w:rFonts w:eastAsia="Times New Roman" w:cstheme="minorHAnsi"/>
          <w:b/>
          <w:noProof/>
          <w:sz w:val="24"/>
          <w:szCs w:val="24"/>
          <w:lang w:val="sr-Latn-BA" w:eastAsia="lv-LV"/>
        </w:rPr>
        <w:t>У</w:t>
      </w:r>
      <w:r w:rsidRPr="00F61EC9">
        <w:rPr>
          <w:rFonts w:eastAsia="Times New Roman" w:cstheme="minorHAnsi"/>
          <w:b/>
          <w:noProof/>
          <w:sz w:val="24"/>
          <w:szCs w:val="24"/>
          <w:lang w:val="sr-Latn-BA" w:eastAsia="lv-LV"/>
        </w:rPr>
        <w:t>путство о прав</w:t>
      </w:r>
      <w:r w:rsidR="006B1D7A">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1F55F6" w:rsidRDefault="00984F43" w:rsidP="008C5725">
      <w:pPr>
        <w:spacing w:before="120" w:after="120"/>
        <w:rPr>
          <w:rFonts w:ascii="Calibri" w:eastAsia="Calibri" w:hAnsi="Calibri" w:cs="Calibri"/>
          <w:w w:val="100"/>
          <w:sz w:val="20"/>
          <w:szCs w:val="20"/>
          <w:lang w:val="sr-Latn-BA"/>
        </w:rPr>
      </w:pPr>
      <w:bookmarkStart w:id="36" w:name="2_0"/>
      <w:bookmarkEnd w:id="35"/>
      <w:bookmarkEnd w:id="36"/>
      <w:r w:rsidRPr="001F55F6">
        <w:rPr>
          <w:rFonts w:ascii="Calibri" w:eastAsia="Calibri" w:hAnsi="Calibri" w:cs="Calibri"/>
          <w:w w:val="100"/>
          <w:sz w:val="20"/>
          <w:szCs w:val="20"/>
          <w:lang w:val="sr-Latn-BA"/>
        </w:rPr>
        <w:t xml:space="preserve">Против ове одлуке, понуђач може да поднесе захтев за заштиту права у року од </w:t>
      </w:r>
      <w:r w:rsidRPr="001F55F6">
        <w:rPr>
          <w:rFonts w:ascii="Calibri" w:eastAsia="Calibri" w:hAnsi="Calibri" w:cs="Calibri"/>
          <w:w w:val="100"/>
          <w:sz w:val="20"/>
          <w:szCs w:val="20"/>
          <w:lang w:val="sr-Latn-BA"/>
        </w:rPr>
        <w:t>десет дана од дана објављивања на Порталу јавних набавки у складу са одредбама Закона о јавним набавкама („Службени гласник“, број 91/19). У складу са чл.151 ЗЈН  наручилац задржава право да закључи уговор и пре истека рока за заштиту права.</w:t>
      </w:r>
    </w:p>
    <w:p w:rsidR="0065693B" w:rsidRDefault="0065693B" w:rsidP="008C5725">
      <w:pPr>
        <w:spacing w:before="120" w:after="120"/>
        <w:rPr>
          <w:rFonts w:ascii="Calibri" w:eastAsia="Calibri" w:hAnsi="Calibri" w:cs="Calibri"/>
          <w:w w:val="100"/>
          <w:sz w:val="20"/>
          <w:szCs w:val="20"/>
          <w:lang w:val="sr-Latn-BA"/>
        </w:rPr>
      </w:pPr>
    </w:p>
    <w:p w:rsidR="0065693B" w:rsidRDefault="0065693B" w:rsidP="008C5725">
      <w:pPr>
        <w:spacing w:before="120" w:after="120"/>
        <w:rPr>
          <w:rFonts w:ascii="Calibri" w:eastAsia="Calibri" w:hAnsi="Calibri" w:cs="Calibri"/>
          <w:w w:val="100"/>
          <w:sz w:val="20"/>
          <w:szCs w:val="20"/>
          <w:lang w:val="sr-Cyrl-RS"/>
        </w:rPr>
      </w:pPr>
      <w:r>
        <w:rPr>
          <w:rFonts w:ascii="Calibri" w:eastAsia="Calibri" w:hAnsi="Calibri" w:cs="Calibri"/>
          <w:w w:val="100"/>
          <w:sz w:val="20"/>
          <w:szCs w:val="20"/>
          <w:lang w:val="sr-Cyrl-RS"/>
        </w:rPr>
        <w:t xml:space="preserve">Одговорнол лице наручиоца </w:t>
      </w:r>
    </w:p>
    <w:p w:rsidR="0065693B" w:rsidRPr="0065693B" w:rsidRDefault="0065693B" w:rsidP="008C5725">
      <w:pPr>
        <w:spacing w:before="120" w:after="120"/>
        <w:rPr>
          <w:rFonts w:ascii="Calibri" w:eastAsia="Calibri" w:hAnsi="Calibri" w:cs="Calibri"/>
          <w:w w:val="100"/>
          <w:sz w:val="20"/>
          <w:szCs w:val="20"/>
          <w:lang w:val="sr-Cyrl-RS"/>
        </w:rPr>
      </w:pPr>
      <w:r>
        <w:rPr>
          <w:rFonts w:ascii="Calibri" w:eastAsia="Calibri" w:hAnsi="Calibri" w:cs="Calibri"/>
          <w:w w:val="100"/>
          <w:sz w:val="20"/>
          <w:szCs w:val="20"/>
          <w:lang w:val="sr-Cyrl-RS"/>
        </w:rPr>
        <w:t>Душан Белић, начелник ОУ</w:t>
      </w:r>
    </w:p>
    <w:sectPr w:rsidR="0065693B" w:rsidRPr="0065693B" w:rsidSect="000A667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1134" w:left="85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F43" w:rsidRDefault="00984F43">
      <w:pPr>
        <w:spacing w:before="0" w:after="0"/>
      </w:pPr>
      <w:r>
        <w:separator/>
      </w:r>
    </w:p>
  </w:endnote>
  <w:endnote w:type="continuationSeparator" w:id="0">
    <w:p w:rsidR="00984F43" w:rsidRDefault="00984F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Reference Sans Serif">
    <w:altName w:val="MS Reference Sans Serif"/>
    <w:panose1 w:val="020B060403050404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77" w:rsidRDefault="006115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77" w:rsidRDefault="006115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F43" w:rsidRDefault="00984F43">
      <w:pPr>
        <w:spacing w:before="0" w:after="0"/>
      </w:pPr>
      <w:r>
        <w:separator/>
      </w:r>
    </w:p>
  </w:footnote>
  <w:footnote w:type="continuationSeparator" w:id="0">
    <w:p w:rsidR="00984F43" w:rsidRDefault="00984F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77" w:rsidRDefault="006115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77" w:rsidRDefault="006115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577" w:rsidRDefault="006115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D70E9"/>
    <w:rsid w:val="005F01C2"/>
    <w:rsid w:val="00601DBA"/>
    <w:rsid w:val="00611577"/>
    <w:rsid w:val="00612616"/>
    <w:rsid w:val="006335EC"/>
    <w:rsid w:val="0065693B"/>
    <w:rsid w:val="00666AE4"/>
    <w:rsid w:val="006A4384"/>
    <w:rsid w:val="006B1D7A"/>
    <w:rsid w:val="006C28AA"/>
    <w:rsid w:val="006C6D30"/>
    <w:rsid w:val="00723884"/>
    <w:rsid w:val="007500EB"/>
    <w:rsid w:val="007B33EC"/>
    <w:rsid w:val="008C5725"/>
    <w:rsid w:val="00910CBD"/>
    <w:rsid w:val="00934E20"/>
    <w:rsid w:val="00943D6F"/>
    <w:rsid w:val="00984F43"/>
    <w:rsid w:val="00A338C8"/>
    <w:rsid w:val="00A37023"/>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849B"/>
  <w15:chartTrackingRefBased/>
  <w15:docId w15:val="{FBA47122-C29F-4B53-86A7-12AF3749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paragraph" w:styleId="BalloonText">
    <w:name w:val="Balloon Text"/>
    <w:basedOn w:val="Normal"/>
    <w:link w:val="BalloonTextChar"/>
    <w:uiPriority w:val="99"/>
    <w:semiHidden/>
    <w:unhideWhenUsed/>
    <w:rsid w:val="0065693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65693B"/>
    <w:rPr>
      <w:rFonts w:ascii="Segoe UI" w:hAnsi="Segoe UI" w:cs="Segoe UI"/>
      <w:w w:val="85"/>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788</Words>
  <Characters>4495</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opstina32</cp:lastModifiedBy>
  <cp:revision>18</cp:revision>
  <cp:lastPrinted>2023-12-20T11:00:00Z</cp:lastPrinted>
  <dcterms:created xsi:type="dcterms:W3CDTF">2020-02-17T13:03:00Z</dcterms:created>
  <dcterms:modified xsi:type="dcterms:W3CDTF">2023-12-20T11:20:00Z</dcterms:modified>
</cp:coreProperties>
</file>