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9228" w14:textId="297855BF" w:rsidR="00860514" w:rsidRPr="00B175FB" w:rsidRDefault="00CC15BF" w:rsidP="00141423">
      <w:pPr>
        <w:pStyle w:val="NoSpacing"/>
        <w:jc w:val="center"/>
        <w:rPr>
          <w:rFonts w:ascii="Times New Roman" w:hAnsi="Times New Roman" w:cs="Times New Roman"/>
          <w:b/>
          <w:color w:val="auto"/>
          <w:sz w:val="24"/>
          <w:szCs w:val="24"/>
          <w:lang w:val="sr-Cyrl-RS"/>
        </w:rPr>
      </w:pPr>
      <w:r>
        <w:rPr>
          <w:rFonts w:ascii="Times New Roman" w:hAnsi="Times New Roman" w:cs="Times New Roman"/>
          <w:b/>
          <w:color w:val="auto"/>
          <w:sz w:val="24"/>
          <w:szCs w:val="24"/>
          <w:lang w:val="sr-Cyrl-RS"/>
        </w:rPr>
        <w:t>Модел уговора</w:t>
      </w:r>
      <w:r w:rsidR="00A71076">
        <w:rPr>
          <w:rFonts w:ascii="Times New Roman" w:hAnsi="Times New Roman" w:cs="Times New Roman"/>
          <w:b/>
          <w:color w:val="auto"/>
          <w:sz w:val="24"/>
          <w:szCs w:val="24"/>
          <w:lang w:val="sr-Cyrl-RS"/>
        </w:rPr>
        <w:t xml:space="preserve"> за </w:t>
      </w:r>
      <w:r w:rsidR="00141423" w:rsidRPr="00141423">
        <w:rPr>
          <w:rFonts w:ascii="Times New Roman" w:hAnsi="Times New Roman" w:cs="Times New Roman"/>
          <w:b/>
          <w:color w:val="auto"/>
          <w:sz w:val="24"/>
          <w:szCs w:val="24"/>
          <w:lang w:val="sr-Cyrl-RS"/>
        </w:rPr>
        <w:t xml:space="preserve"> </w:t>
      </w:r>
      <w:r w:rsidR="00B175FB">
        <w:rPr>
          <w:rFonts w:ascii="Times New Roman" w:hAnsi="Times New Roman" w:cs="Times New Roman"/>
          <w:b/>
          <w:color w:val="auto"/>
          <w:sz w:val="24"/>
          <w:szCs w:val="24"/>
          <w:lang w:val="sr-Cyrl-RS"/>
        </w:rPr>
        <w:t>поступак набавке</w:t>
      </w:r>
    </w:p>
    <w:p w14:paraId="2F838FE2" w14:textId="77777777" w:rsidR="00A71076" w:rsidRDefault="00A71076" w:rsidP="00141423">
      <w:pPr>
        <w:pStyle w:val="NoSpacing"/>
        <w:jc w:val="center"/>
        <w:rPr>
          <w:rFonts w:ascii="Times New Roman" w:hAnsi="Times New Roman" w:cs="Times New Roman"/>
          <w:b/>
          <w:color w:val="auto"/>
          <w:sz w:val="24"/>
          <w:szCs w:val="24"/>
          <w:lang w:val="sr-Cyrl-RS"/>
        </w:rPr>
      </w:pPr>
    </w:p>
    <w:p w14:paraId="15F98C58" w14:textId="549D858C" w:rsidR="00A71076" w:rsidRDefault="00E138EB" w:rsidP="00141423">
      <w:pPr>
        <w:pStyle w:val="NoSpacing"/>
        <w:jc w:val="center"/>
        <w:rPr>
          <w:rFonts w:ascii="Times New Roman" w:hAnsi="Times New Roman" w:cs="Times New Roman"/>
          <w:b/>
          <w:color w:val="auto"/>
          <w:sz w:val="24"/>
          <w:szCs w:val="24"/>
          <w:lang w:val="sr-Cyrl-RS"/>
        </w:rPr>
      </w:pPr>
      <w:r w:rsidRPr="00E138EB">
        <w:rPr>
          <w:rFonts w:ascii="Times New Roman" w:hAnsi="Times New Roman" w:cs="Times New Roman"/>
          <w:b/>
          <w:color w:val="auto"/>
          <w:sz w:val="24"/>
          <w:szCs w:val="24"/>
          <w:lang w:val="sr-Cyrl-RS"/>
        </w:rPr>
        <w:t>Појачано одржавање улица са асфалтним застором на територији општине Кладово, јн 24/2025</w:t>
      </w:r>
    </w:p>
    <w:p w14:paraId="3A193A14" w14:textId="77777777" w:rsidR="00E138EB" w:rsidRPr="00141423" w:rsidRDefault="00E138EB" w:rsidP="00141423">
      <w:pPr>
        <w:pStyle w:val="NoSpacing"/>
        <w:jc w:val="center"/>
        <w:rPr>
          <w:rFonts w:ascii="Times New Roman" w:hAnsi="Times New Roman" w:cs="Times New Roman"/>
          <w:b/>
          <w:color w:val="auto"/>
          <w:sz w:val="24"/>
          <w:szCs w:val="24"/>
          <w:lang w:val="sr-Cyrl-RS"/>
        </w:rPr>
      </w:pPr>
    </w:p>
    <w:p w14:paraId="6FFEA6CF" w14:textId="77777777" w:rsidR="004B2691" w:rsidRPr="00810E7F" w:rsidRDefault="004B2691" w:rsidP="004B2691">
      <w:pPr>
        <w:widowControl/>
        <w:suppressAutoHyphens w:val="0"/>
        <w:jc w:val="both"/>
        <w:rPr>
          <w:rFonts w:eastAsiaTheme="minorHAnsi"/>
          <w:i/>
          <w:color w:val="2E74B5" w:themeColor="accent1" w:themeShade="BF"/>
          <w:kern w:val="0"/>
          <w:sz w:val="20"/>
          <w:szCs w:val="20"/>
          <w:u w:val="single"/>
          <w:lang w:val="sr-Cyrl-RS"/>
        </w:rPr>
      </w:pPr>
      <w:r w:rsidRPr="00810E7F">
        <w:rPr>
          <w:rFonts w:eastAsiaTheme="minorHAnsi"/>
          <w:i/>
          <w:color w:val="FF0000"/>
          <w:kern w:val="0"/>
          <w:sz w:val="20"/>
          <w:szCs w:val="20"/>
          <w:u w:val="single"/>
          <w:lang w:val="sr-Cyrl-CS"/>
        </w:rPr>
        <w:t>Напомена</w:t>
      </w:r>
      <w:r w:rsidRPr="00810E7F">
        <w:rPr>
          <w:rFonts w:eastAsiaTheme="minorHAnsi"/>
          <w:i/>
          <w:color w:val="FF0000"/>
          <w:kern w:val="0"/>
          <w:sz w:val="20"/>
          <w:szCs w:val="20"/>
          <w:u w:val="single"/>
        </w:rPr>
        <w:t>:</w:t>
      </w:r>
      <w:r w:rsidRPr="00810E7F">
        <w:rPr>
          <w:rFonts w:eastAsiaTheme="minorHAnsi"/>
          <w:i/>
          <w:color w:val="FF0000"/>
          <w:kern w:val="0"/>
          <w:sz w:val="20"/>
          <w:szCs w:val="20"/>
          <w:lang w:val="sr-Cyrl-RS"/>
        </w:rPr>
        <w:t xml:space="preserve"> </w:t>
      </w:r>
      <w:bookmarkStart w:id="0" w:name="_Hlk147993944"/>
      <w:r w:rsidRPr="00810E7F">
        <w:rPr>
          <w:rFonts w:eastAsiaTheme="minorHAnsi"/>
          <w:i/>
          <w:color w:val="2E74B5" w:themeColor="accent1" w:themeShade="BF"/>
          <w:kern w:val="0"/>
          <w:sz w:val="20"/>
          <w:szCs w:val="20"/>
          <w:u w:val="single"/>
          <w:lang w:val="sr-Cyrl-RS"/>
        </w:rPr>
        <w:t>Привредни субјект у Обрасцу понуде потврђује да је упознат са садржином као и да прихвата модел уговора. Уколико подноси понуду у заједничкој групи или са подизвођачем, привредни субјект је дужан да наведе све податке свих чланова групе/подизвођача</w:t>
      </w:r>
      <w:bookmarkEnd w:id="0"/>
    </w:p>
    <w:p w14:paraId="5924E7AD" w14:textId="77777777" w:rsidR="003A4591" w:rsidRPr="003A4591" w:rsidRDefault="003A4591" w:rsidP="003A4591">
      <w:pPr>
        <w:spacing w:line="276" w:lineRule="auto"/>
        <w:ind w:left="-57"/>
        <w:jc w:val="center"/>
        <w:rPr>
          <w:b/>
          <w:bCs/>
          <w:i/>
          <w:lang w:val="sr-Cyrl-CS"/>
        </w:rPr>
      </w:pPr>
    </w:p>
    <w:p w14:paraId="77D8CC22" w14:textId="39FC0C03" w:rsidR="003A4591" w:rsidRPr="003A4591" w:rsidRDefault="001201B6" w:rsidP="001201B6">
      <w:pPr>
        <w:widowControl/>
        <w:suppressAutoHyphens w:val="0"/>
        <w:spacing w:after="160" w:line="259" w:lineRule="auto"/>
        <w:jc w:val="both"/>
        <w:rPr>
          <w:rFonts w:eastAsia="Times New Roman"/>
          <w:kern w:val="0"/>
        </w:rPr>
      </w:pPr>
      <w:r w:rsidRPr="001201B6">
        <w:rPr>
          <w:rFonts w:eastAsia="Times New Roman"/>
          <w:kern w:val="0"/>
        </w:rPr>
        <w:t>На основу члана 151 став 1 Закона о јавним</w:t>
      </w:r>
      <w:r w:rsidR="006E3E06">
        <w:rPr>
          <w:rFonts w:eastAsia="Times New Roman"/>
          <w:kern w:val="0"/>
        </w:rPr>
        <w:t xml:space="preserve"> набавкама (''Сл. гласник РС'' </w:t>
      </w:r>
      <w:r w:rsidRPr="001201B6">
        <w:rPr>
          <w:rFonts w:eastAsia="Times New Roman"/>
          <w:kern w:val="0"/>
        </w:rPr>
        <w:t xml:space="preserve">број </w:t>
      </w:r>
      <w:r w:rsidRPr="001201B6">
        <w:rPr>
          <w:rFonts w:eastAsia="TimesNewRomanPSMT"/>
          <w:kern w:val="0"/>
          <w:lang w:val="sr-Cyrl-CS"/>
        </w:rPr>
        <w:t>91/2019</w:t>
      </w:r>
      <w:r w:rsidR="006E3E06">
        <w:rPr>
          <w:rFonts w:eastAsia="TimesNewRomanPSMT"/>
          <w:kern w:val="0"/>
          <w:lang w:val="sr-Cyrl-CS"/>
        </w:rPr>
        <w:t xml:space="preserve"> и 92/2023</w:t>
      </w:r>
      <w:r w:rsidRPr="001201B6">
        <w:rPr>
          <w:rFonts w:eastAsia="Times New Roman"/>
          <w:kern w:val="0"/>
        </w:rPr>
        <w:t>) и Одлуке о додели уговора број:</w:t>
      </w:r>
      <w:r w:rsidRPr="001201B6">
        <w:rPr>
          <w:rFonts w:eastAsia="Times New Roman"/>
          <w:kern w:val="0"/>
          <w:lang w:val="sr-Cyrl-RS"/>
        </w:rPr>
        <w:t xml:space="preserve"> </w:t>
      </w:r>
      <w:r>
        <w:rPr>
          <w:rFonts w:eastAsiaTheme="minorHAnsi"/>
          <w:noProof/>
          <w:kern w:val="0"/>
        </w:rPr>
        <w:t>_______</w:t>
      </w:r>
      <w:r w:rsidRPr="001201B6">
        <w:rPr>
          <w:rFonts w:asciiTheme="minorHAnsi" w:eastAsiaTheme="minorHAnsi" w:hAnsiTheme="minorHAnsi" w:cstheme="minorBidi"/>
          <w:noProof/>
          <w:kern w:val="0"/>
          <w:sz w:val="22"/>
          <w:szCs w:val="22"/>
          <w:lang w:val="sr-Cyrl-CS"/>
        </w:rPr>
        <w:t xml:space="preserve"> </w:t>
      </w:r>
      <w:r w:rsidRPr="001201B6">
        <w:rPr>
          <w:rFonts w:eastAsia="Times New Roman"/>
          <w:kern w:val="0"/>
        </w:rPr>
        <w:t xml:space="preserve">од </w:t>
      </w:r>
      <w:r>
        <w:rPr>
          <w:rFonts w:eastAsia="Times New Roman"/>
          <w:kern w:val="0"/>
        </w:rPr>
        <w:t>_______</w:t>
      </w:r>
      <w:r w:rsidRPr="001201B6">
        <w:rPr>
          <w:rFonts w:eastAsia="Times New Roman"/>
          <w:kern w:val="0"/>
        </w:rPr>
        <w:t>. године</w:t>
      </w:r>
    </w:p>
    <w:p w14:paraId="531C30F5" w14:textId="77777777" w:rsidR="003A4591" w:rsidRPr="00F12F94" w:rsidRDefault="003A4591" w:rsidP="003A4591">
      <w:pPr>
        <w:ind w:right="-1"/>
        <w:jc w:val="both"/>
        <w:textAlignment w:val="baseline"/>
        <w:rPr>
          <w:rFonts w:eastAsia="Times New Roman" w:cs="Mangal"/>
          <w:lang w:eastAsia="hi-IN" w:bidi="hi-IN"/>
        </w:rPr>
      </w:pPr>
      <w:r w:rsidRPr="003A4591">
        <w:rPr>
          <w:rFonts w:eastAsia="Times New Roman" w:cs="Mangal"/>
          <w:lang w:eastAsia="hi-IN" w:bidi="hi-IN"/>
        </w:rPr>
        <w:t>Уговорне стране:</w:t>
      </w:r>
    </w:p>
    <w:p w14:paraId="2C175A83" w14:textId="77777777" w:rsidR="00E33E91" w:rsidRPr="00F236DD" w:rsidRDefault="003A4591" w:rsidP="00F236DD">
      <w:pPr>
        <w:pStyle w:val="ListParagraph"/>
        <w:numPr>
          <w:ilvl w:val="0"/>
          <w:numId w:val="5"/>
        </w:numPr>
        <w:spacing w:before="280"/>
        <w:ind w:right="-1"/>
        <w:jc w:val="both"/>
        <w:rPr>
          <w:lang w:val="sr-Cyrl-RS"/>
        </w:rPr>
      </w:pPr>
      <w:r w:rsidRPr="00F236DD">
        <w:rPr>
          <w:rFonts w:eastAsia="Times New Roman" w:cs="Mangal"/>
          <w:bCs/>
          <w:lang w:eastAsia="hi-IN" w:bidi="hi-IN"/>
        </w:rPr>
        <w:t>НАРУЧИЛАЦ:</w:t>
      </w:r>
      <w:r w:rsidR="00F12F94" w:rsidRPr="00F236DD">
        <w:rPr>
          <w:rFonts w:eastAsia="Times New Roman" w:cs="Mangal"/>
          <w:lang w:eastAsia="hi-IN" w:bidi="hi-IN"/>
        </w:rPr>
        <w:t xml:space="preserve"> </w:t>
      </w:r>
      <w:bookmarkStart w:id="1" w:name="_Hlk209082339"/>
      <w:r w:rsidR="00E33E91" w:rsidRPr="00F236DD">
        <w:rPr>
          <w:b/>
          <w:bCs/>
        </w:rPr>
        <w:t>ОПШТИНСКА УПРАВА КЛАДОВО</w:t>
      </w:r>
      <w:r w:rsidR="00E33E91">
        <w:t>, ул. Краља Александра бр. 35, Кладово, матични број 07213182</w:t>
      </w:r>
      <w:r w:rsidR="00E33E91" w:rsidRPr="000F6F5E">
        <w:t>, шифр</w:t>
      </w:r>
      <w:r w:rsidR="00E33E91">
        <w:t>а делатности 8411, ПИБ 100697090</w:t>
      </w:r>
      <w:r w:rsidR="00E33E91" w:rsidRPr="000F6F5E">
        <w:t xml:space="preserve"> коју заступа </w:t>
      </w:r>
      <w:r w:rsidR="00E33E91" w:rsidRPr="00F236DD">
        <w:rPr>
          <w:lang w:val="sr-Cyrl-RS"/>
        </w:rPr>
        <w:t>начелник</w:t>
      </w:r>
      <w:r w:rsidR="00E33E91" w:rsidRPr="000F6F5E">
        <w:t xml:space="preserve">, </w:t>
      </w:r>
      <w:r w:rsidR="00E33E91" w:rsidRPr="00F236DD">
        <w:rPr>
          <w:lang w:val="sr-Cyrl-RS"/>
        </w:rPr>
        <w:t>Душан Белић</w:t>
      </w:r>
      <w:r w:rsidR="00E33E91" w:rsidRPr="000F6F5E">
        <w:t xml:space="preserve"> </w:t>
      </w:r>
      <w:bookmarkEnd w:id="1"/>
      <w:r w:rsidR="00E33E91" w:rsidRPr="000F6F5E">
        <w:t>(у даљем тексту: НАРУЧИЛАЦ)</w:t>
      </w:r>
      <w:r w:rsidR="00E33E91" w:rsidRPr="00F236DD">
        <w:rPr>
          <w:lang w:val="sr-Cyrl-RS"/>
        </w:rPr>
        <w:t>,</w:t>
      </w:r>
    </w:p>
    <w:p w14:paraId="3887AB7C" w14:textId="16F81980" w:rsidR="003A4591" w:rsidRPr="006E3E06" w:rsidRDefault="007E3A97" w:rsidP="003A4591">
      <w:pPr>
        <w:ind w:right="-1"/>
        <w:jc w:val="both"/>
        <w:textAlignment w:val="baseline"/>
        <w:rPr>
          <w:rFonts w:eastAsia="Times New Roman" w:cs="Mangal"/>
          <w:lang w:eastAsia="hi-IN" w:bidi="hi-IN"/>
        </w:rPr>
      </w:pPr>
      <w:r>
        <w:rPr>
          <w:rFonts w:eastAsia="Times New Roman" w:cs="Mangal"/>
          <w:lang w:val="sr-Cyrl-RS" w:eastAsia="hi-IN" w:bidi="hi-IN"/>
        </w:rPr>
        <w:t xml:space="preserve"> (у даљем тексту: Наручилац)</w:t>
      </w:r>
      <w:r w:rsidR="003A4591" w:rsidRPr="003A4591">
        <w:rPr>
          <w:rFonts w:eastAsia="Times New Roman" w:cs="Mangal"/>
          <w:lang w:eastAsia="hi-IN" w:bidi="hi-IN"/>
        </w:rPr>
        <w:t>, и</w:t>
      </w:r>
    </w:p>
    <w:p w14:paraId="0E226754" w14:textId="77777777" w:rsidR="00E33E91" w:rsidRDefault="00E33E91" w:rsidP="003A4591">
      <w:pPr>
        <w:ind w:right="-1"/>
        <w:jc w:val="both"/>
        <w:textAlignment w:val="baseline"/>
        <w:rPr>
          <w:rFonts w:eastAsia="Times New Roman" w:cs="Mangal"/>
          <w:bCs/>
          <w:lang w:eastAsia="hi-IN" w:bidi="hi-IN"/>
        </w:rPr>
      </w:pPr>
    </w:p>
    <w:p w14:paraId="19F7D0CE" w14:textId="587B30C0" w:rsidR="006C3486" w:rsidRPr="006C3486" w:rsidRDefault="006C3486" w:rsidP="001F6CD5">
      <w:pPr>
        <w:pStyle w:val="ListParagraph"/>
        <w:numPr>
          <w:ilvl w:val="0"/>
          <w:numId w:val="5"/>
        </w:numPr>
        <w:ind w:right="-1"/>
        <w:textAlignment w:val="baseline"/>
        <w:rPr>
          <w:rFonts w:eastAsia="Times New Roman" w:cs="Mangal"/>
          <w:bCs/>
          <w:lang w:eastAsia="hi-IN" w:bidi="hi-IN"/>
        </w:rPr>
      </w:pPr>
      <w:r w:rsidRPr="006C3486">
        <w:rPr>
          <w:rFonts w:eastAsia="Times New Roman" w:cs="Mangal"/>
          <w:bCs/>
          <w:lang w:eastAsia="hi-IN" w:bidi="hi-IN"/>
        </w:rPr>
        <w:t>ПОНУЂАЧ/ИЗВОЂА</w:t>
      </w:r>
      <w:r w:rsidR="001F6CD5">
        <w:rPr>
          <w:rFonts w:eastAsia="Times New Roman" w:cs="Mangal"/>
          <w:bCs/>
          <w:lang w:val="sr-Cyrl-RS" w:eastAsia="hi-IN" w:bidi="hi-IN"/>
        </w:rPr>
        <w:t>Ч</w:t>
      </w:r>
      <w:r w:rsidR="00F236DD" w:rsidRPr="00F236DD">
        <w:rPr>
          <w:rFonts w:eastAsia="Times New Roman" w:cs="Mangal"/>
          <w:bCs/>
          <w:lang w:eastAsia="hi-IN" w:bidi="hi-IN"/>
        </w:rPr>
        <w:t>_________________________</w:t>
      </w:r>
      <w:r>
        <w:rPr>
          <w:rFonts w:eastAsia="Times New Roman" w:cs="Mangal"/>
          <w:bCs/>
          <w:lang w:val="sr-Cyrl-RS" w:eastAsia="hi-IN" w:bidi="hi-IN"/>
        </w:rPr>
        <w:t>_______</w:t>
      </w:r>
      <w:r w:rsidR="00F236DD" w:rsidRPr="00F236DD">
        <w:rPr>
          <w:rFonts w:eastAsia="Times New Roman" w:cs="Mangal"/>
          <w:bCs/>
          <w:lang w:eastAsia="hi-IN" w:bidi="hi-IN"/>
        </w:rPr>
        <w:t>_,ул._____________________</w:t>
      </w:r>
      <w:r>
        <w:rPr>
          <w:rFonts w:eastAsia="Times New Roman" w:cs="Mangal"/>
          <w:bCs/>
          <w:lang w:val="sr-Cyrl-RS" w:eastAsia="hi-IN" w:bidi="hi-IN"/>
        </w:rPr>
        <w:t>,</w:t>
      </w:r>
    </w:p>
    <w:p w14:paraId="5D648F94" w14:textId="4809708F" w:rsidR="00F236DD" w:rsidRDefault="00F236DD" w:rsidP="001F6CD5">
      <w:pPr>
        <w:pStyle w:val="ListParagraph"/>
        <w:ind w:right="-1"/>
        <w:textAlignment w:val="baseline"/>
        <w:rPr>
          <w:rFonts w:eastAsia="Times New Roman" w:cs="Mangal"/>
          <w:bCs/>
          <w:lang w:val="sr-Cyrl-RS" w:eastAsia="hi-IN" w:bidi="hi-IN"/>
        </w:rPr>
      </w:pPr>
      <w:r w:rsidRPr="00F236DD">
        <w:rPr>
          <w:rFonts w:eastAsia="Times New Roman" w:cs="Mangal"/>
          <w:bCs/>
          <w:lang w:eastAsia="hi-IN" w:bidi="hi-IN"/>
        </w:rPr>
        <w:t>бр._________,</w:t>
      </w:r>
      <w:r w:rsidR="001F6CD5">
        <w:rPr>
          <w:rFonts w:eastAsia="Times New Roman" w:cs="Mangal"/>
          <w:bCs/>
          <w:lang w:val="sr-Cyrl-RS" w:eastAsia="hi-IN" w:bidi="hi-IN"/>
        </w:rPr>
        <w:t xml:space="preserve"> </w:t>
      </w:r>
      <w:r w:rsidRPr="00F236DD">
        <w:rPr>
          <w:rFonts w:eastAsia="Times New Roman" w:cs="Mangal"/>
          <w:bCs/>
          <w:lang w:val="sr-Cyrl-RS" w:eastAsia="hi-IN" w:bidi="hi-IN"/>
        </w:rPr>
        <w:t>место________</w:t>
      </w:r>
      <w:r w:rsidR="006C3486">
        <w:rPr>
          <w:rFonts w:eastAsia="Times New Roman" w:cs="Mangal"/>
          <w:bCs/>
          <w:lang w:val="sr-Cyrl-RS" w:eastAsia="hi-IN" w:bidi="hi-IN"/>
        </w:rPr>
        <w:t>________________</w:t>
      </w:r>
      <w:r w:rsidRPr="00F236DD">
        <w:rPr>
          <w:rFonts w:eastAsia="Times New Roman" w:cs="Mangal"/>
          <w:bCs/>
          <w:lang w:eastAsia="hi-IN" w:bidi="hi-IN"/>
        </w:rPr>
        <w:t xml:space="preserve">, матични број </w:t>
      </w:r>
      <w:r w:rsidRPr="00F236DD">
        <w:rPr>
          <w:rFonts w:eastAsia="Times New Roman" w:cs="Mangal"/>
          <w:bCs/>
          <w:lang w:val="sr-Cyrl-RS" w:eastAsia="hi-IN" w:bidi="hi-IN"/>
        </w:rPr>
        <w:t>____________</w:t>
      </w:r>
      <w:r w:rsidRPr="00F236DD">
        <w:rPr>
          <w:rFonts w:eastAsia="Times New Roman" w:cs="Mangal"/>
          <w:bCs/>
          <w:lang w:eastAsia="hi-IN" w:bidi="hi-IN"/>
        </w:rPr>
        <w:t>, ПИБ</w:t>
      </w:r>
      <w:r w:rsidRPr="00F236DD">
        <w:rPr>
          <w:rFonts w:eastAsia="Times New Roman" w:cs="Mangal"/>
          <w:bCs/>
          <w:lang w:val="sr-Cyrl-RS" w:eastAsia="hi-IN" w:bidi="hi-IN"/>
        </w:rPr>
        <w:t>___________________</w:t>
      </w:r>
      <w:r w:rsidR="001F6CD5">
        <w:rPr>
          <w:rFonts w:eastAsia="Times New Roman" w:cs="Mangal"/>
          <w:bCs/>
          <w:lang w:val="sr-Cyrl-RS" w:eastAsia="hi-IN" w:bidi="hi-IN"/>
        </w:rPr>
        <w:t>број рачуна__________________________, код банке _________________</w:t>
      </w:r>
      <w:r w:rsidRPr="00F236DD">
        <w:rPr>
          <w:rFonts w:eastAsia="Times New Roman" w:cs="Mangal"/>
          <w:bCs/>
          <w:lang w:eastAsia="hi-IN" w:bidi="hi-IN"/>
        </w:rPr>
        <w:t>ко</w:t>
      </w:r>
      <w:r w:rsidRPr="00F236DD">
        <w:rPr>
          <w:rFonts w:eastAsia="Times New Roman" w:cs="Mangal"/>
          <w:bCs/>
          <w:lang w:val="sr-Cyrl-RS" w:eastAsia="hi-IN" w:bidi="hi-IN"/>
        </w:rPr>
        <w:t>га</w:t>
      </w:r>
      <w:r w:rsidRPr="00F236DD">
        <w:rPr>
          <w:rFonts w:eastAsia="Times New Roman" w:cs="Mangal"/>
          <w:bCs/>
          <w:lang w:eastAsia="hi-IN" w:bidi="hi-IN"/>
        </w:rPr>
        <w:t xml:space="preserve"> заступа </w:t>
      </w:r>
      <w:r w:rsidRPr="00F236DD">
        <w:rPr>
          <w:rFonts w:eastAsia="Times New Roman" w:cs="Mangal"/>
          <w:bCs/>
          <w:lang w:val="sr-Cyrl-RS" w:eastAsia="hi-IN" w:bidi="hi-IN"/>
        </w:rPr>
        <w:t>________________________</w:t>
      </w:r>
      <w:r w:rsidR="006C3486">
        <w:rPr>
          <w:rFonts w:eastAsia="Times New Roman" w:cs="Mangal"/>
          <w:bCs/>
          <w:lang w:val="sr-Cyrl-RS" w:eastAsia="hi-IN" w:bidi="hi-IN"/>
        </w:rPr>
        <w:t xml:space="preserve">__ </w:t>
      </w:r>
      <w:r w:rsidR="006C3486" w:rsidRPr="006C3486">
        <w:rPr>
          <w:rFonts w:eastAsia="Times New Roman" w:cs="Mangal"/>
          <w:bCs/>
          <w:lang w:val="sr-Cyrl-RS" w:eastAsia="hi-IN" w:bidi="hi-IN"/>
        </w:rPr>
        <w:t xml:space="preserve">(у даљем тексту: </w:t>
      </w:r>
      <w:r w:rsidR="006C3486">
        <w:rPr>
          <w:rFonts w:eastAsia="Times New Roman" w:cs="Mangal"/>
          <w:bCs/>
          <w:lang w:val="sr-Cyrl-RS" w:eastAsia="hi-IN" w:bidi="hi-IN"/>
        </w:rPr>
        <w:t xml:space="preserve">Понуђач/Извођач </w:t>
      </w:r>
      <w:r w:rsidR="006C3486" w:rsidRPr="006C3486">
        <w:rPr>
          <w:rFonts w:eastAsia="Times New Roman" w:cs="Mangal"/>
          <w:bCs/>
          <w:lang w:val="sr-Cyrl-RS" w:eastAsia="hi-IN" w:bidi="hi-IN"/>
        </w:rPr>
        <w:t>)</w:t>
      </w:r>
      <w:r w:rsidR="001F6CD5">
        <w:rPr>
          <w:rFonts w:eastAsia="Times New Roman" w:cs="Mangal"/>
          <w:bCs/>
          <w:lang w:val="sr-Cyrl-RS" w:eastAsia="hi-IN" w:bidi="hi-IN"/>
        </w:rPr>
        <w:t xml:space="preserve"> </w:t>
      </w:r>
      <w:r w:rsidR="006C3486" w:rsidRPr="006C3486">
        <w:rPr>
          <w:rFonts w:eastAsia="Times New Roman" w:cs="Mangal"/>
          <w:bCs/>
          <w:lang w:val="sr-Cyrl-RS" w:eastAsia="hi-IN" w:bidi="hi-IN"/>
        </w:rPr>
        <w:t>,</w:t>
      </w:r>
    </w:p>
    <w:p w14:paraId="2D300068" w14:textId="77777777" w:rsidR="001F6CD5" w:rsidRPr="00F236DD" w:rsidRDefault="001F6CD5" w:rsidP="001F6CD5">
      <w:pPr>
        <w:pStyle w:val="ListParagraph"/>
        <w:ind w:right="-1"/>
        <w:textAlignment w:val="baseline"/>
        <w:rPr>
          <w:rFonts w:eastAsia="Times New Roman" w:cs="Mangal"/>
          <w:bCs/>
          <w:lang w:eastAsia="hi-IN" w:bidi="hi-IN"/>
        </w:rPr>
      </w:pPr>
    </w:p>
    <w:p w14:paraId="22025D4D" w14:textId="65DCA9A2" w:rsidR="003A4591" w:rsidRPr="003A4591" w:rsidRDefault="00F236DD" w:rsidP="003A4591">
      <w:pPr>
        <w:ind w:right="-1"/>
        <w:jc w:val="both"/>
        <w:textAlignment w:val="baseline"/>
        <w:rPr>
          <w:rFonts w:eastAsia="SimSun" w:cs="Mangal"/>
          <w:bCs/>
          <w:lang w:eastAsia="hi-IN" w:bidi="hi-IN"/>
        </w:rPr>
      </w:pPr>
      <w:r w:rsidRPr="00F236DD">
        <w:rPr>
          <w:rFonts w:eastAsia="Times New Roman" w:cs="Mangal"/>
          <w:bCs/>
          <w:lang w:eastAsia="hi-IN" w:bidi="hi-IN"/>
        </w:rPr>
        <w:t xml:space="preserve"> </w:t>
      </w:r>
      <w:r w:rsidR="003A4591" w:rsidRPr="003A4591">
        <w:rPr>
          <w:rFonts w:eastAsia="SimSun" w:cs="Mangal"/>
          <w:bCs/>
          <w:lang w:eastAsia="hi-IN" w:bidi="hi-IN"/>
        </w:rPr>
        <w:t>П</w:t>
      </w:r>
      <w:r w:rsidR="003A4591" w:rsidRPr="003A4591">
        <w:rPr>
          <w:rFonts w:eastAsia="SimSun" w:cs="Mangal"/>
          <w:bCs/>
          <w:lang w:val="sr-Cyrl-RS" w:eastAsia="hi-IN" w:bidi="hi-IN"/>
        </w:rPr>
        <w:t>онуђач</w:t>
      </w:r>
      <w:r w:rsidR="003A4591" w:rsidRPr="003A4591">
        <w:rPr>
          <w:rFonts w:eastAsia="SimSun" w:cs="Mangal"/>
          <w:bCs/>
          <w:lang w:eastAsia="hi-IN" w:bidi="hi-IN"/>
        </w:rPr>
        <w:t xml:space="preserve"> наступа:</w:t>
      </w:r>
      <w:r w:rsidR="00F12F94">
        <w:rPr>
          <w:rFonts w:eastAsia="SimSun" w:cs="Mangal"/>
          <w:bCs/>
          <w:lang w:val="sr-Cyrl-RS" w:eastAsia="hi-IN" w:bidi="hi-IN"/>
        </w:rPr>
        <w:t xml:space="preserve"> </w:t>
      </w:r>
      <w:r w:rsidR="003A4591" w:rsidRPr="003A4591">
        <w:rPr>
          <w:rFonts w:eastAsia="SimSun" w:cs="Mangal"/>
          <w:bCs/>
          <w:lang w:eastAsia="hi-IN" w:bidi="hi-IN"/>
        </w:rPr>
        <w:t>__________</w:t>
      </w:r>
      <w:r w:rsidR="00F12F94">
        <w:rPr>
          <w:rFonts w:eastAsia="SimSun" w:cs="Mangal"/>
          <w:bCs/>
          <w:lang w:eastAsia="hi-IN" w:bidi="hi-IN"/>
        </w:rPr>
        <w:t>______________________________</w:t>
      </w:r>
      <w:r w:rsidR="003A4591" w:rsidRPr="003A4591">
        <w:rPr>
          <w:rFonts w:eastAsia="SimSun" w:cs="Mangal"/>
          <w:bCs/>
          <w:lang w:eastAsia="hi-IN" w:bidi="hi-IN"/>
        </w:rPr>
        <w:t>_______</w:t>
      </w:r>
      <w:r w:rsidR="003A4591">
        <w:rPr>
          <w:rFonts w:eastAsia="SimSun" w:cs="Mangal"/>
          <w:bCs/>
          <w:lang w:eastAsia="hi-IN" w:bidi="hi-IN"/>
        </w:rPr>
        <w:t>______________</w:t>
      </w:r>
    </w:p>
    <w:p w14:paraId="4FC2191B" w14:textId="77777777" w:rsidR="003A4591" w:rsidRPr="003A4591" w:rsidRDefault="003A4591" w:rsidP="003A4591">
      <w:pPr>
        <w:ind w:right="-1"/>
        <w:jc w:val="both"/>
        <w:textAlignment w:val="baseline"/>
        <w:rPr>
          <w:rFonts w:eastAsia="SimSun" w:cs="Mangal"/>
          <w:bCs/>
          <w:sz w:val="16"/>
          <w:szCs w:val="16"/>
          <w:lang w:eastAsia="hi-IN" w:bidi="hi-IN"/>
        </w:rPr>
      </w:pPr>
      <w:r w:rsidRPr="003A4591">
        <w:rPr>
          <w:rFonts w:eastAsia="SimSun" w:cs="Mangal"/>
          <w:bCs/>
          <w:lang w:eastAsia="hi-IN" w:bidi="hi-IN"/>
        </w:rPr>
        <w:t xml:space="preserve">                                            </w:t>
      </w:r>
      <w:r w:rsidRPr="003A4591">
        <w:rPr>
          <w:rFonts w:eastAsia="SimSun" w:cs="Mangal"/>
          <w:bCs/>
          <w:i/>
          <w:sz w:val="22"/>
          <w:szCs w:val="22"/>
          <w:lang w:eastAsia="hi-IN" w:bidi="hi-IN"/>
        </w:rPr>
        <w:t>(самостално, са подизвођачима,  у групи понуђача)</w:t>
      </w:r>
    </w:p>
    <w:p w14:paraId="6449FB3F" w14:textId="77777777" w:rsidR="003A4591" w:rsidRPr="003A4591" w:rsidRDefault="003A4591" w:rsidP="003A4591">
      <w:pPr>
        <w:ind w:right="-1"/>
        <w:jc w:val="both"/>
        <w:textAlignment w:val="baseline"/>
        <w:rPr>
          <w:rFonts w:eastAsia="SimSun" w:cs="Mangal"/>
          <w:bCs/>
          <w:sz w:val="16"/>
          <w:szCs w:val="16"/>
          <w:lang w:eastAsia="hi-IN" w:bidi="hi-IN"/>
        </w:rPr>
      </w:pPr>
    </w:p>
    <w:p w14:paraId="053882F2" w14:textId="77777777" w:rsidR="003A4591" w:rsidRPr="003A4591" w:rsidRDefault="003A4591" w:rsidP="003A4591">
      <w:pPr>
        <w:spacing w:line="276" w:lineRule="auto"/>
        <w:ind w:right="-1"/>
        <w:jc w:val="both"/>
        <w:textAlignment w:val="baseline"/>
        <w:rPr>
          <w:rFonts w:eastAsia="SimSun" w:cs="Mangal"/>
          <w:bCs/>
          <w:lang w:eastAsia="hi-IN" w:bidi="hi-IN"/>
        </w:rPr>
      </w:pPr>
      <w:r w:rsidRPr="003A4591">
        <w:rPr>
          <w:rFonts w:eastAsia="SimSun" w:cs="Mangal"/>
          <w:bCs/>
          <w:lang w:eastAsia="hi-IN" w:bidi="hi-IN"/>
        </w:rPr>
        <w:t>Подизвођачи: 1)______________________________________________</w:t>
      </w:r>
      <w:r>
        <w:rPr>
          <w:rFonts w:eastAsia="SimSun" w:cs="Mangal"/>
          <w:bCs/>
          <w:lang w:eastAsia="hi-IN" w:bidi="hi-IN"/>
        </w:rPr>
        <w:t>______________________________</w:t>
      </w:r>
    </w:p>
    <w:p w14:paraId="64043655" w14:textId="77777777" w:rsidR="003A4591" w:rsidRPr="003A4591" w:rsidRDefault="003A4591" w:rsidP="003A4591">
      <w:pPr>
        <w:spacing w:line="276" w:lineRule="auto"/>
        <w:ind w:right="-1"/>
        <w:jc w:val="both"/>
        <w:textAlignment w:val="baseline"/>
        <w:rPr>
          <w:rFonts w:eastAsia="SimSun" w:cs="Mangal"/>
          <w:bCs/>
          <w:lang w:eastAsia="hi-IN" w:bidi="hi-IN"/>
        </w:rPr>
      </w:pPr>
      <w:r w:rsidRPr="003A4591">
        <w:rPr>
          <w:rFonts w:eastAsia="SimSun" w:cs="Mangal"/>
          <w:bCs/>
          <w:lang w:eastAsia="hi-IN" w:bidi="hi-IN"/>
        </w:rPr>
        <w:t>2)________________________________________________________________________</w:t>
      </w:r>
      <w:r>
        <w:rPr>
          <w:rFonts w:eastAsia="SimSun" w:cs="Mangal"/>
          <w:bCs/>
          <w:lang w:eastAsia="hi-IN" w:bidi="hi-IN"/>
        </w:rPr>
        <w:t>____</w:t>
      </w:r>
    </w:p>
    <w:p w14:paraId="3159752D" w14:textId="3F09DAF7" w:rsidR="003A4591" w:rsidRPr="003A4591" w:rsidRDefault="003A4591" w:rsidP="00E138EB">
      <w:pPr>
        <w:spacing w:line="276" w:lineRule="auto"/>
        <w:ind w:right="-1"/>
        <w:jc w:val="both"/>
        <w:textAlignment w:val="baseline"/>
        <w:rPr>
          <w:rFonts w:eastAsia="SimSun" w:cs="Mangal"/>
          <w:bCs/>
          <w:sz w:val="16"/>
          <w:szCs w:val="16"/>
          <w:lang w:eastAsia="hi-IN" w:bidi="hi-IN"/>
        </w:rPr>
      </w:pPr>
    </w:p>
    <w:p w14:paraId="4FF0FFEF" w14:textId="77777777" w:rsidR="003A4591" w:rsidRPr="003A4591" w:rsidRDefault="003A4591" w:rsidP="003A4591">
      <w:pPr>
        <w:ind w:right="-1"/>
        <w:jc w:val="both"/>
        <w:textAlignment w:val="baseline"/>
        <w:rPr>
          <w:rFonts w:eastAsia="SimSun" w:cs="Mangal"/>
          <w:bCs/>
          <w:lang w:eastAsia="hi-IN" w:bidi="hi-IN"/>
        </w:rPr>
      </w:pPr>
      <w:r w:rsidRPr="003A4591">
        <w:rPr>
          <w:rFonts w:eastAsia="SimSun" w:cs="Mangal"/>
          <w:bCs/>
          <w:lang w:eastAsia="hi-IN" w:bidi="hi-IN"/>
        </w:rPr>
        <w:t>Учесници у заједничкој понуди:</w:t>
      </w:r>
    </w:p>
    <w:p w14:paraId="6B9763B1" w14:textId="77777777" w:rsidR="003A4591" w:rsidRPr="003A4591" w:rsidRDefault="003A4591" w:rsidP="003A4591">
      <w:pPr>
        <w:spacing w:line="276" w:lineRule="auto"/>
        <w:ind w:right="-1"/>
        <w:jc w:val="both"/>
        <w:textAlignment w:val="baseline"/>
        <w:rPr>
          <w:rFonts w:eastAsia="SimSun" w:cs="Mangal"/>
          <w:bCs/>
          <w:lang w:eastAsia="hi-IN" w:bidi="hi-IN"/>
        </w:rPr>
      </w:pPr>
      <w:r w:rsidRPr="003A4591">
        <w:rPr>
          <w:rFonts w:eastAsia="SimSun" w:cs="Mangal"/>
          <w:bCs/>
          <w:lang w:eastAsia="hi-IN" w:bidi="hi-IN"/>
        </w:rPr>
        <w:t>1)__________________________________________________________________________</w:t>
      </w:r>
      <w:r>
        <w:rPr>
          <w:rFonts w:eastAsia="SimSun" w:cs="Mangal"/>
          <w:bCs/>
          <w:lang w:eastAsia="hi-IN" w:bidi="hi-IN"/>
        </w:rPr>
        <w:t>__</w:t>
      </w:r>
    </w:p>
    <w:p w14:paraId="29D85E69" w14:textId="77777777" w:rsidR="003A4591" w:rsidRPr="003A4591" w:rsidRDefault="003A4591" w:rsidP="003A4591">
      <w:pPr>
        <w:spacing w:line="276" w:lineRule="auto"/>
        <w:ind w:right="-1"/>
        <w:jc w:val="both"/>
        <w:textAlignment w:val="baseline"/>
        <w:rPr>
          <w:rFonts w:eastAsia="SimSun" w:cs="Mangal"/>
          <w:bCs/>
          <w:lang w:eastAsia="hi-IN" w:bidi="hi-IN"/>
        </w:rPr>
      </w:pPr>
      <w:r w:rsidRPr="003A4591">
        <w:rPr>
          <w:rFonts w:eastAsia="SimSun" w:cs="Mangal"/>
          <w:bCs/>
          <w:lang w:eastAsia="hi-IN" w:bidi="hi-IN"/>
        </w:rPr>
        <w:t>2)________________________________________________________________________</w:t>
      </w:r>
      <w:r>
        <w:rPr>
          <w:rFonts w:eastAsia="SimSun" w:cs="Mangal"/>
          <w:bCs/>
          <w:lang w:eastAsia="hi-IN" w:bidi="hi-IN"/>
        </w:rPr>
        <w:t>____</w:t>
      </w:r>
    </w:p>
    <w:p w14:paraId="6990AB88" w14:textId="258C7192" w:rsidR="003A4591" w:rsidRPr="003A4591" w:rsidRDefault="003A4591" w:rsidP="003A4591">
      <w:pPr>
        <w:ind w:right="-1"/>
        <w:jc w:val="both"/>
        <w:textAlignment w:val="baseline"/>
        <w:rPr>
          <w:rFonts w:eastAsia="Times New Roman" w:cs="Mangal"/>
          <w:lang w:eastAsia="hi-IN" w:bidi="hi-IN"/>
        </w:rPr>
      </w:pPr>
      <w:r w:rsidRPr="003A4591">
        <w:rPr>
          <w:rFonts w:eastAsia="Times New Roman" w:cs="Mangal"/>
          <w:color w:val="000000"/>
          <w:lang w:eastAsia="hi-IN" w:bidi="hi-IN"/>
        </w:rPr>
        <w:t>закључују следећи</w:t>
      </w:r>
      <w:r w:rsidR="00E33E91">
        <w:rPr>
          <w:rFonts w:eastAsia="Times New Roman" w:cs="Mangal"/>
          <w:color w:val="000000"/>
          <w:lang w:val="sr-Cyrl-RS" w:eastAsia="hi-IN" w:bidi="hi-IN"/>
        </w:rPr>
        <w:t xml:space="preserve"> уговор</w:t>
      </w:r>
      <w:r w:rsidRPr="003A4591">
        <w:rPr>
          <w:rFonts w:eastAsia="Times New Roman" w:cs="Mangal"/>
          <w:color w:val="000000"/>
          <w:lang w:eastAsia="hi-IN" w:bidi="hi-IN"/>
        </w:rPr>
        <w:t>:</w:t>
      </w:r>
    </w:p>
    <w:p w14:paraId="6E11731E" w14:textId="77777777" w:rsidR="003A4591" w:rsidRPr="003A4591" w:rsidRDefault="003A4591" w:rsidP="003A4591">
      <w:pPr>
        <w:ind w:right="-1"/>
        <w:jc w:val="both"/>
        <w:textAlignment w:val="baseline"/>
        <w:rPr>
          <w:rFonts w:eastAsia="Times New Roman" w:cs="Mangal"/>
          <w:lang w:eastAsia="hi-IN" w:bidi="hi-IN"/>
        </w:rPr>
      </w:pPr>
    </w:p>
    <w:p w14:paraId="684E551E" w14:textId="77777777" w:rsidR="003A4591" w:rsidRPr="003A4591" w:rsidRDefault="003A4591" w:rsidP="003A4591">
      <w:pPr>
        <w:ind w:right="-1"/>
        <w:jc w:val="center"/>
        <w:textAlignment w:val="baseline"/>
        <w:rPr>
          <w:rFonts w:eastAsia="SimSun" w:cs="Mangal"/>
          <w:b/>
          <w:lang w:val="sr-Cyrl-RS" w:eastAsia="hi-IN" w:bidi="hi-IN"/>
        </w:rPr>
      </w:pPr>
      <w:r w:rsidRPr="003A4591">
        <w:rPr>
          <w:rFonts w:eastAsia="SimSun" w:cs="Mangal"/>
          <w:b/>
          <w:bCs/>
          <w:lang w:eastAsia="hi-IN" w:bidi="hi-IN"/>
        </w:rPr>
        <w:t>Члан 1.</w:t>
      </w:r>
    </w:p>
    <w:p w14:paraId="3CFDE522" w14:textId="738C9270" w:rsidR="006745B8" w:rsidRPr="006745B8" w:rsidRDefault="006745B8" w:rsidP="001F6CD5">
      <w:pPr>
        <w:jc w:val="both"/>
        <w:rPr>
          <w:b/>
          <w:lang w:val="pl-PL"/>
        </w:rPr>
      </w:pPr>
      <w:r w:rsidRPr="006745B8">
        <w:t xml:space="preserve">Предмет овог уговора </w:t>
      </w:r>
      <w:r w:rsidRPr="006745B8">
        <w:rPr>
          <w:lang w:val="sr-Cyrl-RS"/>
        </w:rPr>
        <w:t xml:space="preserve">је </w:t>
      </w:r>
      <w:r w:rsidR="00E138EB">
        <w:rPr>
          <w:lang w:val="sr-Cyrl-RS"/>
        </w:rPr>
        <w:t>п</w:t>
      </w:r>
      <w:r w:rsidR="00E138EB" w:rsidRPr="00E138EB">
        <w:rPr>
          <w:b/>
          <w:bCs/>
          <w:lang w:val="sr-Cyrl-RS"/>
        </w:rPr>
        <w:t>ојачано одржавање улица са асфалтним застором на територији општине Кладово, јн 24/2025</w:t>
      </w:r>
      <w:r w:rsidR="006C3486">
        <w:rPr>
          <w:lang w:val="sr-Cyrl-CS"/>
        </w:rPr>
        <w:t>,</w:t>
      </w:r>
      <w:r w:rsidR="00B175FB">
        <w:rPr>
          <w:lang w:val="sr-Cyrl-CS"/>
        </w:rPr>
        <w:t xml:space="preserve"> реф.бр.405-102/2025-</w:t>
      </w:r>
      <w:r w:rsidR="00B175FB">
        <w:t>III</w:t>
      </w:r>
      <w:r w:rsidR="006C3486">
        <w:rPr>
          <w:lang w:val="sr-Cyrl-CS"/>
        </w:rPr>
        <w:t xml:space="preserve"> </w:t>
      </w:r>
      <w:r w:rsidRPr="006745B8">
        <w:t xml:space="preserve">у свему према техничкој </w:t>
      </w:r>
      <w:r w:rsidRPr="006745B8">
        <w:rPr>
          <w:lang w:val="sr-Cyrl-RS"/>
        </w:rPr>
        <w:t>спецификацији</w:t>
      </w:r>
      <w:r w:rsidRPr="006745B8">
        <w:t xml:space="preserve">, конкурсној документацији, прихваћеној понуди Извођача број </w:t>
      </w:r>
      <w:r w:rsidRPr="006745B8">
        <w:rPr>
          <w:lang w:val="sr-Cyrl-RS"/>
        </w:rPr>
        <w:t>___________</w:t>
      </w:r>
      <w:r w:rsidRPr="006745B8">
        <w:t xml:space="preserve"> од </w:t>
      </w:r>
      <w:r w:rsidRPr="006745B8">
        <w:rPr>
          <w:lang w:val="sr-Cyrl-RS"/>
        </w:rPr>
        <w:t>______________</w:t>
      </w:r>
      <w:r w:rsidRPr="006745B8">
        <w:t>. године, која је саставни део овог Уговора, другим важећим прописима, техничким нормативима и обавезним стандардима који важе за врсту радова који су предмет овог Уговора.</w:t>
      </w:r>
    </w:p>
    <w:p w14:paraId="734C2AC1" w14:textId="77777777" w:rsidR="006745B8" w:rsidRPr="006745B8" w:rsidRDefault="006745B8" w:rsidP="006745B8">
      <w:pPr>
        <w:pStyle w:val="NoSpacing"/>
        <w:jc w:val="both"/>
        <w:rPr>
          <w:rFonts w:ascii="Times New Roman" w:hAnsi="Times New Roman" w:cs="Times New Roman"/>
          <w:color w:val="auto"/>
          <w:sz w:val="24"/>
          <w:szCs w:val="24"/>
          <w:lang w:val="sr-Latn-CS"/>
        </w:rPr>
      </w:pPr>
      <w:r w:rsidRPr="006745B8">
        <w:rPr>
          <w:rFonts w:ascii="Times New Roman" w:hAnsi="Times New Roman" w:cs="Times New Roman"/>
          <w:color w:val="auto"/>
          <w:sz w:val="24"/>
          <w:szCs w:val="24"/>
          <w:lang w:val="hr-HR"/>
        </w:rPr>
        <w:tab/>
      </w:r>
      <w:r w:rsidRPr="006745B8">
        <w:rPr>
          <w:rFonts w:ascii="Times New Roman" w:hAnsi="Times New Roman" w:cs="Times New Roman"/>
          <w:color w:val="auto"/>
          <w:sz w:val="24"/>
          <w:szCs w:val="24"/>
          <w:lang w:val="sr-Latn-CS"/>
        </w:rPr>
        <w:t>Предметни радови се уговарају на основу спроведеног отвореног поступка јавне набавке, при чему уговорне стране констатују:</w:t>
      </w:r>
    </w:p>
    <w:p w14:paraId="4C113369" w14:textId="77754DE8" w:rsidR="006745B8" w:rsidRPr="006745B8" w:rsidRDefault="006745B8" w:rsidP="006745B8">
      <w:pPr>
        <w:pStyle w:val="NoSpacing"/>
        <w:jc w:val="both"/>
        <w:rPr>
          <w:rFonts w:ascii="Times New Roman" w:hAnsi="Times New Roman" w:cs="Times New Roman"/>
          <w:b/>
          <w:color w:val="auto"/>
          <w:sz w:val="24"/>
          <w:szCs w:val="24"/>
          <w:lang w:val="sr-Cyrl-RS"/>
        </w:rPr>
      </w:pPr>
      <w:r w:rsidRPr="006745B8">
        <w:rPr>
          <w:rFonts w:ascii="Times New Roman" w:hAnsi="Times New Roman" w:cs="Times New Roman"/>
          <w:color w:val="auto"/>
          <w:sz w:val="24"/>
          <w:szCs w:val="24"/>
          <w:lang w:val="pl-PL"/>
        </w:rPr>
        <w:t>-</w:t>
      </w:r>
      <w:r w:rsidRPr="006745B8">
        <w:rPr>
          <w:rFonts w:ascii="Times New Roman" w:hAnsi="Times New Roman" w:cs="Times New Roman"/>
          <w:color w:val="auto"/>
          <w:sz w:val="24"/>
          <w:szCs w:val="24"/>
          <w:lang w:val="sr-Cyrl-RS"/>
        </w:rPr>
        <w:t xml:space="preserve"> </w:t>
      </w:r>
      <w:r w:rsidRPr="006745B8">
        <w:rPr>
          <w:rFonts w:ascii="Times New Roman" w:hAnsi="Times New Roman" w:cs="Times New Roman"/>
          <w:color w:val="auto"/>
          <w:sz w:val="24"/>
          <w:szCs w:val="24"/>
          <w:lang w:val="pl-PL"/>
        </w:rPr>
        <w:t>да је Нару</w:t>
      </w:r>
      <w:r w:rsidRPr="006745B8">
        <w:rPr>
          <w:rFonts w:ascii="Times New Roman" w:hAnsi="Times New Roman" w:cs="Times New Roman"/>
          <w:color w:val="auto"/>
          <w:sz w:val="24"/>
          <w:szCs w:val="24"/>
          <w:lang w:val="hr-HR"/>
        </w:rPr>
        <w:t>чилац спровео</w:t>
      </w:r>
      <w:r w:rsidRPr="006745B8">
        <w:rPr>
          <w:rFonts w:ascii="Times New Roman" w:hAnsi="Times New Roman" w:cs="Times New Roman"/>
          <w:color w:val="auto"/>
          <w:sz w:val="24"/>
          <w:szCs w:val="24"/>
          <w:lang w:val="sr-Cyrl-RS"/>
        </w:rPr>
        <w:t xml:space="preserve"> поступак</w:t>
      </w:r>
      <w:r w:rsidRPr="006745B8">
        <w:rPr>
          <w:rFonts w:ascii="Times New Roman" w:hAnsi="Times New Roman" w:cs="Times New Roman"/>
          <w:color w:val="auto"/>
          <w:sz w:val="24"/>
          <w:szCs w:val="24"/>
          <w:lang w:val="hr-HR"/>
        </w:rPr>
        <w:t xml:space="preserve"> јавн</w:t>
      </w:r>
      <w:r w:rsidRPr="006745B8">
        <w:rPr>
          <w:rFonts w:ascii="Times New Roman" w:hAnsi="Times New Roman" w:cs="Times New Roman"/>
          <w:color w:val="auto"/>
          <w:sz w:val="24"/>
          <w:szCs w:val="24"/>
          <w:lang w:val="sr-Cyrl-RS"/>
        </w:rPr>
        <w:t>е</w:t>
      </w:r>
      <w:r w:rsidRPr="006745B8">
        <w:rPr>
          <w:rFonts w:ascii="Times New Roman" w:hAnsi="Times New Roman" w:cs="Times New Roman"/>
          <w:color w:val="auto"/>
          <w:sz w:val="24"/>
          <w:szCs w:val="24"/>
          <w:lang w:val="hr-HR"/>
        </w:rPr>
        <w:t xml:space="preserve"> набавк</w:t>
      </w:r>
      <w:r w:rsidRPr="006745B8">
        <w:rPr>
          <w:rFonts w:ascii="Times New Roman" w:hAnsi="Times New Roman" w:cs="Times New Roman"/>
          <w:color w:val="auto"/>
          <w:sz w:val="24"/>
          <w:szCs w:val="24"/>
          <w:lang w:val="sr-Cyrl-RS"/>
        </w:rPr>
        <w:t>е</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sr-Cyrl-RS"/>
        </w:rPr>
        <w:t>на основу члан</w:t>
      </w:r>
      <w:r w:rsidRPr="006745B8">
        <w:rPr>
          <w:rFonts w:ascii="Times New Roman" w:hAnsi="Times New Roman" w:cs="Times New Roman"/>
          <w:color w:val="auto"/>
          <w:sz w:val="24"/>
          <w:szCs w:val="24"/>
          <w:lang w:val="hr-HR"/>
        </w:rPr>
        <w:t xml:space="preserve">а </w:t>
      </w:r>
      <w:r w:rsidRPr="006745B8">
        <w:rPr>
          <w:rFonts w:ascii="Times New Roman" w:hAnsi="Times New Roman" w:cs="Times New Roman"/>
          <w:color w:val="auto"/>
          <w:sz w:val="24"/>
          <w:szCs w:val="24"/>
          <w:lang w:val="sr-Cyrl-RS"/>
        </w:rPr>
        <w:t>52</w:t>
      </w:r>
      <w:r w:rsidRPr="006745B8">
        <w:rPr>
          <w:rFonts w:ascii="Times New Roman" w:hAnsi="Times New Roman" w:cs="Times New Roman"/>
          <w:color w:val="auto"/>
          <w:sz w:val="24"/>
          <w:szCs w:val="24"/>
          <w:lang w:val="hr-HR"/>
        </w:rPr>
        <w:t xml:space="preserve">. Закона о јавним набавкама ("Службени гласник РС", </w:t>
      </w:r>
      <w:r w:rsidRPr="006745B8">
        <w:rPr>
          <w:rFonts w:ascii="Times New Roman" w:hAnsi="Times New Roman" w:cs="Times New Roman"/>
          <w:color w:val="auto"/>
          <w:sz w:val="24"/>
          <w:szCs w:val="24"/>
          <w:lang w:val="sr-Cyrl-RS"/>
        </w:rPr>
        <w:t>бр. 91/19</w:t>
      </w:r>
      <w:r>
        <w:rPr>
          <w:rFonts w:ascii="Times New Roman" w:hAnsi="Times New Roman" w:cs="Times New Roman"/>
          <w:color w:val="auto"/>
          <w:sz w:val="24"/>
          <w:szCs w:val="24"/>
          <w:lang w:val="sr-Cyrl-RS"/>
        </w:rPr>
        <w:t xml:space="preserve"> и 92/23</w:t>
      </w:r>
      <w:r w:rsidRPr="006745B8">
        <w:rPr>
          <w:rFonts w:ascii="Times New Roman" w:hAnsi="Times New Roman" w:cs="Times New Roman"/>
          <w:color w:val="auto"/>
          <w:sz w:val="24"/>
          <w:szCs w:val="24"/>
          <w:lang w:val="hr-HR"/>
        </w:rPr>
        <w:t>)</w:t>
      </w:r>
      <w:r w:rsidRPr="006745B8">
        <w:rPr>
          <w:rFonts w:ascii="Times New Roman" w:hAnsi="Times New Roman" w:cs="Times New Roman"/>
          <w:color w:val="auto"/>
          <w:sz w:val="24"/>
          <w:szCs w:val="24"/>
          <w:lang w:val="sr-Cyrl-RS"/>
        </w:rPr>
        <w:t>,</w:t>
      </w:r>
    </w:p>
    <w:p w14:paraId="4AEE2261" w14:textId="02FA6FCB" w:rsidR="006745B8" w:rsidRPr="006745B8" w:rsidRDefault="006745B8" w:rsidP="006745B8">
      <w:pPr>
        <w:pStyle w:val="NoSpacing"/>
        <w:jc w:val="both"/>
        <w:rPr>
          <w:rFonts w:ascii="Times New Roman" w:hAnsi="Times New Roman" w:cs="Times New Roman"/>
          <w:color w:val="auto"/>
          <w:sz w:val="24"/>
          <w:szCs w:val="24"/>
          <w:lang w:val="sr-Cyrl-RS"/>
        </w:rPr>
      </w:pPr>
      <w:r w:rsidRPr="006745B8">
        <w:rPr>
          <w:rFonts w:ascii="Times New Roman" w:hAnsi="Times New Roman" w:cs="Times New Roman"/>
          <w:color w:val="auto"/>
          <w:sz w:val="24"/>
          <w:szCs w:val="24"/>
          <w:lang w:val="sr-Latn-CS" w:eastAsia="sr-Latn-CS"/>
        </w:rPr>
        <w:lastRenderedPageBreak/>
        <w:t xml:space="preserve">-  </w:t>
      </w:r>
      <w:r w:rsidRPr="006745B8">
        <w:rPr>
          <w:rFonts w:ascii="Times New Roman" w:hAnsi="Times New Roman" w:cs="Times New Roman"/>
          <w:color w:val="auto"/>
          <w:sz w:val="24"/>
          <w:szCs w:val="24"/>
          <w:lang w:val="pl-PL"/>
        </w:rPr>
        <w:t>да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је</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Извођач</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доставио</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понуду</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број</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sr-Cyrl-RS"/>
        </w:rPr>
        <w:t>______</w:t>
      </w:r>
      <w:r w:rsidRPr="006745B8">
        <w:rPr>
          <w:rFonts w:ascii="Times New Roman" w:hAnsi="Times New Roman" w:cs="Times New Roman"/>
          <w:color w:val="auto"/>
          <w:sz w:val="24"/>
          <w:szCs w:val="24"/>
        </w:rPr>
        <w:t xml:space="preserve"> од </w:t>
      </w:r>
      <w:r w:rsidRPr="006745B8">
        <w:rPr>
          <w:rFonts w:ascii="Times New Roman" w:hAnsi="Times New Roman" w:cs="Times New Roman"/>
          <w:color w:val="auto"/>
          <w:sz w:val="24"/>
          <w:szCs w:val="24"/>
          <w:lang w:val="sr-Cyrl-RS"/>
        </w:rPr>
        <w:t>_____</w:t>
      </w:r>
      <w:r w:rsidRPr="006745B8">
        <w:rPr>
          <w:rFonts w:ascii="Times New Roman" w:hAnsi="Times New Roman" w:cs="Times New Roman"/>
          <w:color w:val="auto"/>
          <w:sz w:val="24"/>
          <w:szCs w:val="24"/>
        </w:rPr>
        <w:t xml:space="preserve">. </w:t>
      </w:r>
      <w:r w:rsidRPr="006745B8">
        <w:rPr>
          <w:rFonts w:ascii="Times New Roman" w:hAnsi="Times New Roman" w:cs="Times New Roman"/>
          <w:color w:val="auto"/>
          <w:sz w:val="24"/>
          <w:szCs w:val="24"/>
          <w:lang w:val="pl-PL"/>
        </w:rPr>
        <w:t>године</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која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се</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налази</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у</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прилогу</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sr-Cyrl-RS"/>
        </w:rPr>
        <w:t>овог У</w:t>
      </w:r>
      <w:r w:rsidRPr="006745B8">
        <w:rPr>
          <w:rFonts w:ascii="Times New Roman" w:hAnsi="Times New Roman" w:cs="Times New Roman"/>
          <w:color w:val="auto"/>
          <w:sz w:val="24"/>
          <w:szCs w:val="24"/>
          <w:lang w:val="pl-PL"/>
        </w:rPr>
        <w:t>говора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и</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саставни</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је</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део</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овог</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sr-Cyrl-RS"/>
        </w:rPr>
        <w:t>У</w:t>
      </w:r>
      <w:r w:rsidRPr="006745B8">
        <w:rPr>
          <w:rFonts w:ascii="Times New Roman" w:hAnsi="Times New Roman" w:cs="Times New Roman"/>
          <w:color w:val="auto"/>
          <w:sz w:val="24"/>
          <w:szCs w:val="24"/>
          <w:lang w:val="pl-PL"/>
        </w:rPr>
        <w:t>говора</w:t>
      </w:r>
      <w:r w:rsidRPr="006745B8">
        <w:rPr>
          <w:rFonts w:ascii="Times New Roman" w:hAnsi="Times New Roman" w:cs="Times New Roman"/>
          <w:color w:val="auto"/>
          <w:sz w:val="24"/>
          <w:szCs w:val="24"/>
          <w:lang w:val="hr-HR"/>
        </w:rPr>
        <w:t>, као и образац Техничк</w:t>
      </w:r>
      <w:r w:rsidRPr="006745B8">
        <w:rPr>
          <w:rFonts w:ascii="Times New Roman" w:hAnsi="Times New Roman" w:cs="Times New Roman"/>
          <w:color w:val="auto"/>
          <w:sz w:val="24"/>
          <w:szCs w:val="24"/>
          <w:lang w:val="sr-Cyrl-RS"/>
        </w:rPr>
        <w:t>е</w:t>
      </w:r>
      <w:r w:rsidRPr="006745B8">
        <w:rPr>
          <w:rFonts w:ascii="Times New Roman" w:hAnsi="Times New Roman" w:cs="Times New Roman"/>
          <w:color w:val="auto"/>
          <w:sz w:val="24"/>
          <w:szCs w:val="24"/>
          <w:lang w:val="hr-HR"/>
        </w:rPr>
        <w:t xml:space="preserve"> спецификаци</w:t>
      </w:r>
      <w:r w:rsidRPr="006745B8">
        <w:rPr>
          <w:rFonts w:ascii="Times New Roman" w:hAnsi="Times New Roman" w:cs="Times New Roman"/>
          <w:color w:val="auto"/>
          <w:sz w:val="24"/>
          <w:szCs w:val="24"/>
          <w:lang w:val="sr-Cyrl-RS"/>
        </w:rPr>
        <w:t>је</w:t>
      </w:r>
      <w:r w:rsidRPr="006745B8">
        <w:rPr>
          <w:rFonts w:ascii="Times New Roman" w:hAnsi="Times New Roman" w:cs="Times New Roman"/>
          <w:color w:val="auto"/>
          <w:sz w:val="24"/>
          <w:szCs w:val="24"/>
          <w:lang w:val="hr-HR"/>
        </w:rPr>
        <w:t>,</w:t>
      </w:r>
    </w:p>
    <w:p w14:paraId="2CA9B7E9" w14:textId="77777777" w:rsidR="006745B8" w:rsidRPr="006745B8" w:rsidRDefault="006745B8" w:rsidP="006745B8">
      <w:pPr>
        <w:pStyle w:val="NoSpacing"/>
        <w:jc w:val="both"/>
        <w:rPr>
          <w:rFonts w:ascii="Times New Roman" w:hAnsi="Times New Roman" w:cs="Times New Roman"/>
          <w:color w:val="auto"/>
          <w:sz w:val="24"/>
          <w:szCs w:val="24"/>
          <w:lang w:val="sr-Cyrl-RS"/>
        </w:rPr>
      </w:pPr>
      <w:r w:rsidRPr="006745B8">
        <w:rPr>
          <w:rFonts w:ascii="Times New Roman" w:hAnsi="Times New Roman" w:cs="Times New Roman"/>
          <w:color w:val="auto"/>
          <w:sz w:val="24"/>
          <w:szCs w:val="24"/>
          <w:lang w:val="sr-Cyrl-RS"/>
        </w:rPr>
        <w:t xml:space="preserve">- </w:t>
      </w:r>
      <w:r w:rsidRPr="006745B8">
        <w:rPr>
          <w:rFonts w:ascii="Times New Roman" w:hAnsi="Times New Roman" w:cs="Times New Roman"/>
          <w:color w:val="auto"/>
          <w:sz w:val="24"/>
          <w:szCs w:val="24"/>
          <w:lang w:val="pl-PL"/>
        </w:rPr>
        <w:t>да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понуда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Извођача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у</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потпуности</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одговара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sr-Cyrl-RS"/>
        </w:rPr>
        <w:t>захтевима</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из</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конкурсне</w:t>
      </w:r>
      <w:r w:rsidRPr="006745B8">
        <w:rPr>
          <w:rFonts w:ascii="Times New Roman" w:hAnsi="Times New Roman" w:cs="Times New Roman"/>
          <w:color w:val="auto"/>
          <w:sz w:val="24"/>
          <w:szCs w:val="24"/>
          <w:lang w:val="hr-HR"/>
        </w:rPr>
        <w:t xml:space="preserve"> </w:t>
      </w:r>
      <w:r w:rsidRPr="006745B8">
        <w:rPr>
          <w:rFonts w:ascii="Times New Roman" w:hAnsi="Times New Roman" w:cs="Times New Roman"/>
          <w:color w:val="auto"/>
          <w:sz w:val="24"/>
          <w:szCs w:val="24"/>
          <w:lang w:val="pl-PL"/>
        </w:rPr>
        <w:t>документације</w:t>
      </w:r>
      <w:r w:rsidRPr="006745B8">
        <w:rPr>
          <w:rFonts w:ascii="Times New Roman" w:hAnsi="Times New Roman" w:cs="Times New Roman"/>
          <w:color w:val="auto"/>
          <w:sz w:val="24"/>
          <w:szCs w:val="24"/>
          <w:lang w:val="hr-HR"/>
        </w:rPr>
        <w:t>,</w:t>
      </w:r>
    </w:p>
    <w:p w14:paraId="060122DD" w14:textId="482F9D46" w:rsidR="006745B8" w:rsidRPr="006745B8" w:rsidRDefault="006745B8" w:rsidP="006745B8">
      <w:pPr>
        <w:pStyle w:val="NoSpacing"/>
        <w:jc w:val="both"/>
        <w:rPr>
          <w:rFonts w:ascii="Times New Roman" w:hAnsi="Times New Roman" w:cs="Times New Roman"/>
          <w:color w:val="auto"/>
          <w:sz w:val="24"/>
          <w:szCs w:val="24"/>
          <w:lang w:val="sr-Latn-CS"/>
        </w:rPr>
      </w:pPr>
      <w:r w:rsidRPr="006745B8">
        <w:rPr>
          <w:rFonts w:ascii="Times New Roman" w:hAnsi="Times New Roman" w:cs="Times New Roman"/>
          <w:color w:val="auto"/>
          <w:sz w:val="24"/>
          <w:szCs w:val="24"/>
          <w:lang w:val="sr-Cyrl-RS"/>
        </w:rPr>
        <w:t xml:space="preserve">- </w:t>
      </w:r>
      <w:r w:rsidRPr="006745B8">
        <w:rPr>
          <w:rFonts w:ascii="Times New Roman" w:hAnsi="Times New Roman" w:cs="Times New Roman"/>
          <w:color w:val="auto"/>
          <w:sz w:val="24"/>
          <w:szCs w:val="24"/>
          <w:lang w:val="pl-PL"/>
        </w:rPr>
        <w:t xml:space="preserve">да је Наручилац у складу са чланом </w:t>
      </w:r>
      <w:r w:rsidRPr="006745B8">
        <w:rPr>
          <w:rFonts w:ascii="Times New Roman" w:hAnsi="Times New Roman" w:cs="Times New Roman"/>
          <w:color w:val="auto"/>
          <w:sz w:val="24"/>
          <w:szCs w:val="24"/>
          <w:lang w:val="sr-Cyrl-RS"/>
        </w:rPr>
        <w:t>146</w:t>
      </w:r>
      <w:r w:rsidRPr="006745B8">
        <w:rPr>
          <w:rFonts w:ascii="Times New Roman" w:hAnsi="Times New Roman" w:cs="Times New Roman"/>
          <w:color w:val="auto"/>
          <w:sz w:val="24"/>
          <w:szCs w:val="24"/>
          <w:lang w:val="pl-PL"/>
        </w:rPr>
        <w:t xml:space="preserve">. Закона о јавним набавкама донео </w:t>
      </w:r>
      <w:r w:rsidRPr="006745B8">
        <w:rPr>
          <w:rFonts w:ascii="Times New Roman" w:hAnsi="Times New Roman" w:cs="Times New Roman"/>
          <w:color w:val="auto"/>
          <w:sz w:val="24"/>
          <w:szCs w:val="24"/>
          <w:lang w:val="sr-Cyrl-RS"/>
        </w:rPr>
        <w:t>О</w:t>
      </w:r>
      <w:r w:rsidRPr="006745B8">
        <w:rPr>
          <w:rFonts w:ascii="Times New Roman" w:hAnsi="Times New Roman" w:cs="Times New Roman"/>
          <w:color w:val="auto"/>
          <w:sz w:val="24"/>
          <w:szCs w:val="24"/>
          <w:lang w:val="pl-PL"/>
        </w:rPr>
        <w:t>длуку о додели уговора за предметн</w:t>
      </w:r>
      <w:r w:rsidRPr="006745B8">
        <w:rPr>
          <w:rFonts w:ascii="Times New Roman" w:hAnsi="Times New Roman" w:cs="Times New Roman"/>
          <w:color w:val="auto"/>
          <w:sz w:val="24"/>
          <w:szCs w:val="24"/>
          <w:lang w:val="sr-Cyrl-RS"/>
        </w:rPr>
        <w:t>у јавну набавку бр.______од ______.године</w:t>
      </w:r>
      <w:r w:rsidRPr="006745B8">
        <w:rPr>
          <w:rFonts w:ascii="Times New Roman" w:hAnsi="Times New Roman" w:cs="Times New Roman"/>
          <w:color w:val="auto"/>
          <w:sz w:val="24"/>
          <w:szCs w:val="24"/>
          <w:lang w:val="pl-PL"/>
        </w:rPr>
        <w:t xml:space="preserve">. </w:t>
      </w:r>
    </w:p>
    <w:p w14:paraId="2CE9A9BE" w14:textId="77777777" w:rsidR="00251FC4" w:rsidRPr="00251FC4" w:rsidRDefault="00251FC4" w:rsidP="003A4591">
      <w:pPr>
        <w:ind w:right="-1"/>
        <w:jc w:val="center"/>
        <w:textAlignment w:val="baseline"/>
        <w:rPr>
          <w:rFonts w:eastAsia="SimSun" w:cs="Mangal"/>
          <w:strike/>
          <w:lang w:val="sr-Cyrl-RS" w:eastAsia="hi-IN" w:bidi="hi-IN"/>
        </w:rPr>
      </w:pPr>
    </w:p>
    <w:p w14:paraId="1B21A309" w14:textId="77777777" w:rsidR="003A4591" w:rsidRPr="00251FC4" w:rsidRDefault="003A4591" w:rsidP="003A4591">
      <w:pPr>
        <w:ind w:right="-1"/>
        <w:jc w:val="center"/>
        <w:textAlignment w:val="baseline"/>
        <w:rPr>
          <w:rFonts w:eastAsia="SimSun" w:cs="Mangal"/>
          <w:b/>
          <w:lang w:val="sr-Cyrl-RS" w:eastAsia="hi-IN" w:bidi="hi-IN"/>
        </w:rPr>
      </w:pPr>
      <w:r w:rsidRPr="00251FC4">
        <w:rPr>
          <w:rFonts w:eastAsia="SimSun" w:cs="Mangal"/>
          <w:b/>
          <w:lang w:eastAsia="hi-IN" w:bidi="hi-IN"/>
        </w:rPr>
        <w:t>Члан 2</w:t>
      </w:r>
      <w:r w:rsidRPr="00251FC4">
        <w:rPr>
          <w:rFonts w:eastAsia="SimSun" w:cs="Mangal"/>
          <w:b/>
          <w:lang w:val="sr-Cyrl-RS" w:eastAsia="hi-IN" w:bidi="hi-IN"/>
        </w:rPr>
        <w:t>.</w:t>
      </w:r>
    </w:p>
    <w:p w14:paraId="112DD3CA" w14:textId="1D3A49CB" w:rsidR="006745B8" w:rsidRPr="006745B8" w:rsidRDefault="006745B8" w:rsidP="006745B8">
      <w:pPr>
        <w:jc w:val="both"/>
        <w:rPr>
          <w:lang w:val="sr-Cyrl-RS"/>
        </w:rPr>
      </w:pPr>
      <w:r w:rsidRPr="00673204">
        <w:rPr>
          <w:lang w:val="sr-Latn-CS"/>
        </w:rPr>
        <w:t xml:space="preserve">Вредност уговорених радова из члана 1. овога </w:t>
      </w:r>
      <w:r w:rsidRPr="00673204">
        <w:rPr>
          <w:lang w:val="sr-Cyrl-RS"/>
        </w:rPr>
        <w:t>У</w:t>
      </w:r>
      <w:r w:rsidRPr="00673204">
        <w:rPr>
          <w:lang w:val="sr-Latn-CS"/>
        </w:rPr>
        <w:t>говора износи:</w:t>
      </w:r>
      <w:r>
        <w:rPr>
          <w:lang w:val="sr-Cyrl-RS"/>
        </w:rPr>
        <w:t xml:space="preserve"> </w:t>
      </w:r>
      <w:r>
        <w:rPr>
          <w:lang w:val="pl-PL"/>
        </w:rPr>
        <w:t>______</w:t>
      </w:r>
      <w:r w:rsidRPr="00673204">
        <w:rPr>
          <w:lang w:val="pl-PL"/>
        </w:rPr>
        <w:t>________динара без ПДВ</w:t>
      </w:r>
      <w:r>
        <w:rPr>
          <w:lang w:val="sr-Cyrl-RS"/>
        </w:rPr>
        <w:t xml:space="preserve">, </w:t>
      </w:r>
      <w:r>
        <w:rPr>
          <w:lang w:val="pl-PL"/>
        </w:rPr>
        <w:t xml:space="preserve">__________________динара </w:t>
      </w:r>
      <w:r>
        <w:rPr>
          <w:lang w:val="sr-Cyrl-RS"/>
        </w:rPr>
        <w:t xml:space="preserve">ПДВ, одн укупно </w:t>
      </w:r>
      <w:r>
        <w:rPr>
          <w:lang w:val="pl-PL"/>
        </w:rPr>
        <w:t xml:space="preserve">______________ </w:t>
      </w:r>
      <w:r w:rsidRPr="00673204">
        <w:rPr>
          <w:lang w:val="pl-PL"/>
        </w:rPr>
        <w:t>динара са ПДВ</w:t>
      </w:r>
      <w:r>
        <w:rPr>
          <w:lang w:val="sr-Cyrl-RS"/>
        </w:rPr>
        <w:t xml:space="preserve">-ом, </w:t>
      </w:r>
      <w:r w:rsidRPr="00673204">
        <w:rPr>
          <w:lang w:val="pl-PL"/>
        </w:rPr>
        <w:t xml:space="preserve">а све према понуди </w:t>
      </w:r>
      <w:r>
        <w:rPr>
          <w:lang w:val="sr-Cyrl-RS"/>
        </w:rPr>
        <w:t xml:space="preserve">Понуђача/Извођача радова </w:t>
      </w:r>
      <w:r w:rsidRPr="00673204">
        <w:rPr>
          <w:lang w:val="pl-PL"/>
        </w:rPr>
        <w:t xml:space="preserve">бр. </w:t>
      </w:r>
      <w:r>
        <w:rPr>
          <w:lang w:val="sr-Cyrl-RS"/>
        </w:rPr>
        <w:t>______ од ___</w:t>
      </w:r>
      <w:r w:rsidRPr="00673204">
        <w:rPr>
          <w:lang w:val="sr-Cyrl-RS"/>
        </w:rPr>
        <w:t>__</w:t>
      </w:r>
      <w:r w:rsidRPr="00673204">
        <w:t xml:space="preserve">. </w:t>
      </w:r>
      <w:r w:rsidRPr="00673204">
        <w:rPr>
          <w:lang w:val="pl-PL"/>
        </w:rPr>
        <w:t xml:space="preserve">године. </w:t>
      </w:r>
    </w:p>
    <w:p w14:paraId="26229E96" w14:textId="77777777" w:rsidR="006745B8" w:rsidRPr="00673204" w:rsidRDefault="006745B8" w:rsidP="006745B8">
      <w:pPr>
        <w:autoSpaceDE w:val="0"/>
        <w:autoSpaceDN w:val="0"/>
        <w:adjustRightInd w:val="0"/>
        <w:ind w:firstLine="708"/>
        <w:jc w:val="both"/>
        <w:rPr>
          <w:lang w:val="pl-PL"/>
        </w:rPr>
      </w:pPr>
      <w:r w:rsidRPr="00673204">
        <w:rPr>
          <w:lang w:val="pl-PL"/>
        </w:rPr>
        <w:tab/>
        <w:t>Фактурисање и наплата се врши по стварно из</w:t>
      </w:r>
      <w:r w:rsidRPr="00673204">
        <w:rPr>
          <w:lang w:val="sr-Cyrl-RS"/>
        </w:rPr>
        <w:t>веденим</w:t>
      </w:r>
      <w:r w:rsidRPr="00673204">
        <w:rPr>
          <w:lang w:val="pl-PL"/>
        </w:rPr>
        <w:t xml:space="preserve"> радовима и јединичним ценама из Обрасца </w:t>
      </w:r>
      <w:r>
        <w:rPr>
          <w:lang w:val="sr-Cyrl-RS"/>
        </w:rPr>
        <w:t>структуре понуђене цене</w:t>
      </w:r>
      <w:r w:rsidRPr="00673204">
        <w:rPr>
          <w:lang w:val="pl-PL"/>
        </w:rPr>
        <w:t>, до висине уговореног износа из става 1. овог члана.</w:t>
      </w:r>
    </w:p>
    <w:p w14:paraId="192AAECC" w14:textId="77777777" w:rsidR="006745B8" w:rsidRPr="00673204" w:rsidRDefault="006745B8" w:rsidP="006745B8">
      <w:pPr>
        <w:autoSpaceDE w:val="0"/>
        <w:autoSpaceDN w:val="0"/>
        <w:adjustRightInd w:val="0"/>
        <w:ind w:firstLine="708"/>
        <w:jc w:val="both"/>
        <w:rPr>
          <w:lang w:val="pl-PL"/>
        </w:rPr>
      </w:pPr>
      <w:r w:rsidRPr="00673204">
        <w:rPr>
          <w:lang w:val="pl-PL"/>
        </w:rPr>
        <w:t xml:space="preserve">Понуђене </w:t>
      </w:r>
      <w:r w:rsidRPr="00673204">
        <w:rPr>
          <w:lang w:val="sr-Cyrl-RS"/>
        </w:rPr>
        <w:t xml:space="preserve">јединичне </w:t>
      </w:r>
      <w:r w:rsidRPr="00673204">
        <w:rPr>
          <w:lang w:val="pl-PL"/>
        </w:rPr>
        <w:t>цене су фиксне и не подлежу промени за цео уговорени период.</w:t>
      </w:r>
    </w:p>
    <w:p w14:paraId="06986DC0" w14:textId="25B106E0" w:rsidR="003A4591" w:rsidRPr="006745B8" w:rsidRDefault="006745B8" w:rsidP="006745B8">
      <w:pPr>
        <w:tabs>
          <w:tab w:val="left" w:pos="0"/>
        </w:tabs>
        <w:jc w:val="both"/>
        <w:rPr>
          <w:lang w:val="pl-PL"/>
        </w:rPr>
      </w:pPr>
      <w:r w:rsidRPr="00673204">
        <w:rPr>
          <w:lang w:val="pl-PL"/>
        </w:rPr>
        <w:tab/>
        <w:t>П</w:t>
      </w:r>
      <w:r w:rsidRPr="00673204">
        <w:rPr>
          <w:lang w:val="sr-Cyrl-RS"/>
        </w:rPr>
        <w:t>орез на додату вредност</w:t>
      </w:r>
      <w:r w:rsidRPr="00673204">
        <w:rPr>
          <w:lang w:val="pl-PL"/>
        </w:rPr>
        <w:t xml:space="preserve"> ће се обрачунавати у складу са Закон</w:t>
      </w:r>
      <w:r w:rsidRPr="00673204">
        <w:rPr>
          <w:lang w:val="sr-Cyrl-CS"/>
        </w:rPr>
        <w:t>ом</w:t>
      </w:r>
      <w:r w:rsidRPr="00673204">
        <w:rPr>
          <w:lang w:val="pl-PL"/>
        </w:rPr>
        <w:t xml:space="preserve"> о порезу на додату вредност.</w:t>
      </w:r>
    </w:p>
    <w:p w14:paraId="20B7203D" w14:textId="77777777" w:rsidR="003A4591" w:rsidRPr="003A4591" w:rsidRDefault="003A4591" w:rsidP="003A4591">
      <w:pPr>
        <w:ind w:right="-1"/>
        <w:jc w:val="center"/>
        <w:textAlignment w:val="baseline"/>
        <w:rPr>
          <w:rFonts w:eastAsia="SimSun" w:cs="Mangal"/>
          <w:b/>
          <w:lang w:val="sr-Cyrl-RS" w:eastAsia="hi-IN" w:bidi="hi-IN"/>
        </w:rPr>
      </w:pPr>
      <w:r w:rsidRPr="003A4591">
        <w:rPr>
          <w:rFonts w:eastAsia="SimSun" w:cs="Mangal"/>
          <w:b/>
          <w:lang w:eastAsia="hi-IN" w:bidi="hi-IN"/>
        </w:rPr>
        <w:t>Члан 3</w:t>
      </w:r>
      <w:r w:rsidRPr="003A4591">
        <w:rPr>
          <w:rFonts w:eastAsia="SimSun" w:cs="Mangal"/>
          <w:b/>
          <w:lang w:val="sr-Cyrl-RS" w:eastAsia="hi-IN" w:bidi="hi-IN"/>
        </w:rPr>
        <w:t>.</w:t>
      </w:r>
    </w:p>
    <w:p w14:paraId="3CA813FF" w14:textId="4B6DD79B" w:rsidR="006745B8" w:rsidRPr="006745B8" w:rsidRDefault="006745B8" w:rsidP="006745B8">
      <w:pPr>
        <w:pStyle w:val="NoSpacing"/>
        <w:jc w:val="both"/>
        <w:rPr>
          <w:rFonts w:ascii="Times New Roman" w:hAnsi="Times New Roman" w:cs="Times New Roman"/>
          <w:color w:val="auto"/>
          <w:sz w:val="24"/>
          <w:szCs w:val="24"/>
        </w:rPr>
      </w:pPr>
      <w:r w:rsidRPr="006745B8">
        <w:rPr>
          <w:rFonts w:ascii="Times New Roman" w:hAnsi="Times New Roman" w:cs="Times New Roman"/>
          <w:color w:val="auto"/>
          <w:sz w:val="24"/>
          <w:szCs w:val="24"/>
        </w:rPr>
        <w:t>Уговорне стране су сагласне да се плаћање по овом уговору изврши на следећи начин:</w:t>
      </w:r>
    </w:p>
    <w:p w14:paraId="61A30049" w14:textId="54D7310C" w:rsidR="006745B8" w:rsidRPr="001F6CD5" w:rsidRDefault="006745B8" w:rsidP="006745B8">
      <w:pPr>
        <w:pStyle w:val="NoSpacing"/>
        <w:jc w:val="both"/>
        <w:rPr>
          <w:rFonts w:ascii="Times New Roman" w:hAnsi="Times New Roman" w:cs="Times New Roman"/>
          <w:color w:val="auto"/>
          <w:sz w:val="24"/>
          <w:szCs w:val="24"/>
        </w:rPr>
      </w:pPr>
      <w:r w:rsidRPr="001F6CD5">
        <w:rPr>
          <w:rFonts w:ascii="Times New Roman" w:hAnsi="Times New Roman" w:cs="Times New Roman"/>
          <w:color w:val="auto"/>
          <w:sz w:val="24"/>
          <w:szCs w:val="24"/>
        </w:rPr>
        <w:t xml:space="preserve">по испостављеним привременим ситуацијама и окончаној ситуацији, сачињеним на основу оверене грађевинске књиге изведених радова и јединичних цена из усвојене понуде </w:t>
      </w:r>
      <w:r w:rsidR="00B175FB">
        <w:rPr>
          <w:rFonts w:ascii="Times New Roman" w:hAnsi="Times New Roman" w:cs="Times New Roman"/>
          <w:color w:val="auto"/>
          <w:sz w:val="24"/>
          <w:szCs w:val="24"/>
          <w:lang w:val="sr-Cyrl-RS"/>
        </w:rPr>
        <w:t xml:space="preserve">Извођача </w:t>
      </w:r>
      <w:r w:rsidRPr="001F6CD5">
        <w:rPr>
          <w:rFonts w:ascii="Times New Roman" w:hAnsi="Times New Roman" w:cs="Times New Roman"/>
          <w:color w:val="auto"/>
          <w:sz w:val="24"/>
          <w:szCs w:val="24"/>
        </w:rPr>
        <w:t>и потписаним од стране стручног надзора, у</w:t>
      </w:r>
      <w:r w:rsidR="00E138EB">
        <w:rPr>
          <w:rFonts w:ascii="Times New Roman" w:hAnsi="Times New Roman" w:cs="Times New Roman"/>
          <w:color w:val="auto"/>
          <w:sz w:val="24"/>
          <w:szCs w:val="24"/>
          <w:lang w:val="sr-Cyrl-RS"/>
        </w:rPr>
        <w:t xml:space="preserve"> </w:t>
      </w:r>
      <w:r w:rsidR="009B22E0" w:rsidRPr="001F6CD5">
        <w:rPr>
          <w:rFonts w:ascii="Times New Roman" w:hAnsi="Times New Roman" w:cs="Times New Roman"/>
          <w:color w:val="auto"/>
          <w:sz w:val="24"/>
          <w:szCs w:val="24"/>
          <w:lang w:val="sr-Cyrl-RS"/>
        </w:rPr>
        <w:t xml:space="preserve">законском року </w:t>
      </w:r>
      <w:r w:rsidR="00FC2AA8">
        <w:rPr>
          <w:rFonts w:ascii="Times New Roman" w:hAnsi="Times New Roman" w:cs="Times New Roman"/>
          <w:color w:val="auto"/>
          <w:sz w:val="24"/>
          <w:szCs w:val="24"/>
          <w:lang w:val="sr-Cyrl-RS"/>
        </w:rPr>
        <w:t xml:space="preserve"> од 45 дана</w:t>
      </w:r>
      <w:r w:rsidRPr="001F6CD5">
        <w:rPr>
          <w:rFonts w:ascii="Times New Roman" w:hAnsi="Times New Roman" w:cs="Times New Roman"/>
          <w:color w:val="auto"/>
          <w:sz w:val="24"/>
          <w:szCs w:val="24"/>
        </w:rPr>
        <w:t xml:space="preserve">, с тим што окончана ситуација мора износити </w:t>
      </w:r>
      <w:r w:rsidRPr="00E138EB">
        <w:rPr>
          <w:rFonts w:ascii="Times New Roman" w:hAnsi="Times New Roman" w:cs="Times New Roman"/>
          <w:b/>
          <w:bCs/>
          <w:color w:val="auto"/>
          <w:sz w:val="24"/>
          <w:szCs w:val="24"/>
        </w:rPr>
        <w:t>минимум 10% од уговорене вредности</w:t>
      </w:r>
      <w:r w:rsidRPr="001F6CD5">
        <w:rPr>
          <w:rFonts w:ascii="Times New Roman" w:hAnsi="Times New Roman" w:cs="Times New Roman"/>
          <w:color w:val="auto"/>
          <w:sz w:val="24"/>
          <w:szCs w:val="24"/>
        </w:rPr>
        <w:t>.</w:t>
      </w:r>
    </w:p>
    <w:p w14:paraId="454EDC31" w14:textId="77777777" w:rsidR="006745B8" w:rsidRPr="001F6CD5" w:rsidRDefault="006745B8" w:rsidP="006745B8">
      <w:pPr>
        <w:pStyle w:val="NoSpacing"/>
        <w:jc w:val="both"/>
        <w:rPr>
          <w:rFonts w:ascii="Times New Roman" w:eastAsia="ArialMT" w:hAnsi="Times New Roman" w:cs="Times New Roman"/>
          <w:color w:val="auto"/>
          <w:sz w:val="24"/>
          <w:szCs w:val="24"/>
        </w:rPr>
      </w:pPr>
      <w:r w:rsidRPr="001F6CD5">
        <w:rPr>
          <w:rFonts w:ascii="Times New Roman" w:eastAsia="ArialMT" w:hAnsi="Times New Roman" w:cs="Times New Roman"/>
          <w:color w:val="auto"/>
          <w:sz w:val="24"/>
          <w:szCs w:val="24"/>
        </w:rPr>
        <w:t>Уколико Наручилац не овери ситуацију, односно оспори њену вредност, Извођач је дужан да у року од 3 (три) дана докаже вредност изведених радова оспореног дела ситуација или да обави неизвршене радове по датој ситуацији у накнадно договореном року.</w:t>
      </w:r>
    </w:p>
    <w:p w14:paraId="7D621E50" w14:textId="77777777" w:rsidR="006745B8" w:rsidRPr="001F6CD5" w:rsidRDefault="006745B8" w:rsidP="006745B8">
      <w:pPr>
        <w:pStyle w:val="NoSpacing"/>
        <w:jc w:val="both"/>
        <w:rPr>
          <w:rFonts w:ascii="Times New Roman" w:eastAsia="ArialMT" w:hAnsi="Times New Roman" w:cs="Times New Roman"/>
          <w:color w:val="auto"/>
          <w:sz w:val="24"/>
          <w:szCs w:val="24"/>
        </w:rPr>
      </w:pPr>
      <w:r w:rsidRPr="001F6CD5">
        <w:rPr>
          <w:rFonts w:ascii="Times New Roman" w:eastAsia="ArialMT" w:hAnsi="Times New Roman" w:cs="Times New Roman"/>
          <w:color w:val="auto"/>
          <w:sz w:val="24"/>
          <w:szCs w:val="24"/>
        </w:rPr>
        <w:t>Извођач испоставља ситуације у 6 (шест) примерака и то 3 (три) за Наручиоца и 3 (три) за Извођача.</w:t>
      </w:r>
    </w:p>
    <w:p w14:paraId="2CC5856E" w14:textId="77777777" w:rsidR="006745B8" w:rsidRDefault="006745B8" w:rsidP="006745B8">
      <w:pPr>
        <w:pStyle w:val="NoSpacing"/>
        <w:jc w:val="both"/>
        <w:rPr>
          <w:rFonts w:ascii="Times New Roman" w:hAnsi="Times New Roman" w:cs="Times New Roman"/>
          <w:color w:val="auto"/>
          <w:sz w:val="24"/>
          <w:szCs w:val="24"/>
        </w:rPr>
      </w:pPr>
    </w:p>
    <w:p w14:paraId="3831CD16" w14:textId="677C75F1" w:rsidR="006745B8" w:rsidRPr="006745B8" w:rsidRDefault="006745B8" w:rsidP="006745B8">
      <w:pPr>
        <w:pStyle w:val="NoSpacing"/>
        <w:jc w:val="both"/>
        <w:rPr>
          <w:rFonts w:ascii="Times New Roman" w:eastAsia="Arial Unicode MS" w:hAnsi="Times New Roman" w:cs="Times New Roman"/>
          <w:color w:val="auto"/>
          <w:kern w:val="1"/>
          <w:sz w:val="24"/>
          <w:szCs w:val="24"/>
        </w:rPr>
      </w:pPr>
      <w:r w:rsidRPr="006745B8">
        <w:rPr>
          <w:rFonts w:ascii="Times New Roman" w:hAnsi="Times New Roman" w:cs="Times New Roman"/>
          <w:color w:val="auto"/>
          <w:sz w:val="24"/>
          <w:szCs w:val="24"/>
        </w:rPr>
        <w:t>Порески дужник у складу са одредбама члана 10. став 2. тачка 3) Закона о порезу на додату вредност („Службени гласник РС“, бр.  4/04, 86/04-испр., 61/05, 61/07, 93/12, 108/13, 68/14-др. закон, 142/14</w:t>
      </w:r>
      <w:r w:rsidRPr="006745B8">
        <w:rPr>
          <w:rFonts w:ascii="Times New Roman" w:hAnsi="Times New Roman" w:cs="Times New Roman"/>
          <w:color w:val="auto"/>
          <w:sz w:val="24"/>
          <w:szCs w:val="24"/>
          <w:lang w:val="sr-Cyrl-RS"/>
        </w:rPr>
        <w:t>…153/20</w:t>
      </w:r>
      <w:r w:rsidRPr="006745B8">
        <w:rPr>
          <w:rFonts w:ascii="Times New Roman" w:hAnsi="Times New Roman" w:cs="Times New Roman"/>
          <w:color w:val="auto"/>
          <w:sz w:val="24"/>
          <w:szCs w:val="24"/>
        </w:rPr>
        <w:t xml:space="preserve">) је </w:t>
      </w:r>
      <w:r w:rsidRPr="006745B8">
        <w:rPr>
          <w:rFonts w:ascii="Times New Roman" w:eastAsia="Arial Unicode MS" w:hAnsi="Times New Roman" w:cs="Times New Roman"/>
          <w:color w:val="auto"/>
          <w:kern w:val="1"/>
          <w:sz w:val="24"/>
          <w:szCs w:val="24"/>
          <w:lang w:val="ru-RU"/>
        </w:rPr>
        <w:t>прималац добара и услуга из области грађевинарства за промет извршен од стране обвезнка ПДВ-а, ако је вредност промета већа од 500.000,00 динара без ПДВ-а.</w:t>
      </w:r>
    </w:p>
    <w:p w14:paraId="69959FBA" w14:textId="77777777" w:rsidR="006745B8" w:rsidRPr="006745B8" w:rsidRDefault="006745B8" w:rsidP="006745B8">
      <w:pPr>
        <w:pStyle w:val="NoSpacing"/>
        <w:jc w:val="both"/>
        <w:rPr>
          <w:rFonts w:ascii="Times New Roman" w:eastAsia="ArialMT" w:hAnsi="Times New Roman" w:cs="Times New Roman"/>
          <w:color w:val="auto"/>
          <w:sz w:val="24"/>
          <w:szCs w:val="24"/>
        </w:rPr>
      </w:pPr>
      <w:r w:rsidRPr="006745B8">
        <w:rPr>
          <w:rFonts w:ascii="Times New Roman" w:eastAsia="ArialMT" w:hAnsi="Times New Roman" w:cs="Times New Roman"/>
          <w:color w:val="auto"/>
          <w:sz w:val="24"/>
          <w:szCs w:val="24"/>
        </w:rPr>
        <w:t>Све ситуације пре достављања на плаћање морају бити претходно регистроване у Централном регистру фактура и у року од 3 дана достављене наручиоцу са  инструкцијом за плаћање.</w:t>
      </w:r>
    </w:p>
    <w:p w14:paraId="2C1DA180" w14:textId="77777777" w:rsidR="006745B8" w:rsidRPr="006745B8" w:rsidRDefault="006745B8" w:rsidP="006745B8">
      <w:pPr>
        <w:pStyle w:val="NoSpacing"/>
        <w:jc w:val="both"/>
        <w:rPr>
          <w:rFonts w:ascii="Times New Roman" w:eastAsia="ArialMT" w:hAnsi="Times New Roman" w:cs="Times New Roman"/>
          <w:color w:val="auto"/>
          <w:sz w:val="24"/>
          <w:szCs w:val="24"/>
        </w:rPr>
      </w:pPr>
    </w:p>
    <w:p w14:paraId="6C158F12" w14:textId="77777777" w:rsidR="006745B8" w:rsidRPr="00673204" w:rsidRDefault="006745B8" w:rsidP="006745B8">
      <w:pPr>
        <w:ind w:firstLine="810"/>
        <w:jc w:val="both"/>
      </w:pPr>
    </w:p>
    <w:p w14:paraId="121E9CE7" w14:textId="77777777" w:rsidR="006745B8" w:rsidRDefault="006745B8" w:rsidP="006745B8">
      <w:pPr>
        <w:jc w:val="both"/>
      </w:pPr>
      <w:r w:rsidRPr="00673204">
        <w:t>Кoмплетну документацију неопходну за оверу привремене ситуације:</w:t>
      </w:r>
      <w:r>
        <w:rPr>
          <w:lang w:val="sr-Cyrl-RS"/>
        </w:rPr>
        <w:t xml:space="preserve"> </w:t>
      </w:r>
      <w:r w:rsidRPr="00673204">
        <w:t xml:space="preserve">листове грађевинске књиге, одговарајуће атесте за уграђени материјал и другу документацију извођач доставља стручном надзору који ту документацију чува дo примопредаје и коначног обрачуна, у супротном се неће извршити плаћање тих позиција,  што извођач признаје без права приговора.  </w:t>
      </w:r>
    </w:p>
    <w:p w14:paraId="3B760B08" w14:textId="3C781500" w:rsidR="006745B8" w:rsidRDefault="006745B8" w:rsidP="006745B8">
      <w:pPr>
        <w:pStyle w:val="NoSpacing"/>
        <w:jc w:val="both"/>
        <w:rPr>
          <w:rFonts w:ascii="Times New Roman" w:hAnsi="Times New Roman" w:cs="Times New Roman"/>
          <w:color w:val="auto"/>
          <w:sz w:val="24"/>
          <w:szCs w:val="24"/>
          <w:lang w:val="sr-Latn-RS"/>
        </w:rPr>
      </w:pPr>
      <w:r w:rsidRPr="006745B8">
        <w:rPr>
          <w:rFonts w:ascii="Times New Roman" w:hAnsi="Times New Roman" w:cs="Times New Roman"/>
          <w:color w:val="auto"/>
          <w:sz w:val="24"/>
          <w:szCs w:val="24"/>
          <w:lang w:val="sr-Cyrl-RS"/>
        </w:rPr>
        <w:t xml:space="preserve">У случају да </w:t>
      </w:r>
      <w:r w:rsidRPr="006745B8">
        <w:rPr>
          <w:rFonts w:ascii="Times New Roman" w:hAnsi="Times New Roman" w:cs="Times New Roman"/>
          <w:bCs/>
          <w:iCs/>
          <w:color w:val="auto"/>
          <w:sz w:val="24"/>
          <w:szCs w:val="24"/>
          <w:lang w:val="sr-Cyrl-RS"/>
        </w:rPr>
        <w:t>Извођач</w:t>
      </w:r>
      <w:r w:rsidRPr="006745B8">
        <w:rPr>
          <w:rFonts w:ascii="Times New Roman" w:hAnsi="Times New Roman" w:cs="Times New Roman"/>
          <w:color w:val="auto"/>
          <w:sz w:val="24"/>
          <w:szCs w:val="24"/>
          <w:lang w:val="sr-Cyrl-RS"/>
        </w:rPr>
        <w:t xml:space="preserve"> повери део уговора на извршење Подизвођачу, а није предвиђено непосредно плаћање доспелих потраживања Подизвођачу за део уговора који је он извршио, Наручилац</w:t>
      </w:r>
      <w:r w:rsidRPr="006745B8">
        <w:rPr>
          <w:rFonts w:ascii="Times New Roman" w:hAnsi="Times New Roman" w:cs="Times New Roman"/>
          <w:color w:val="auto"/>
          <w:sz w:val="24"/>
          <w:szCs w:val="24"/>
          <w:lang w:val="sr-Cyrl-CS"/>
        </w:rPr>
        <w:t xml:space="preserve"> се обавезује да ће, након извршеног плаћања </w:t>
      </w:r>
      <w:r w:rsidRPr="006745B8">
        <w:rPr>
          <w:rFonts w:ascii="Times New Roman" w:hAnsi="Times New Roman" w:cs="Times New Roman"/>
          <w:bCs/>
          <w:iCs/>
          <w:color w:val="auto"/>
          <w:sz w:val="24"/>
          <w:szCs w:val="24"/>
          <w:lang w:val="sr-Cyrl-RS"/>
        </w:rPr>
        <w:t>Извођачу</w:t>
      </w:r>
      <w:r w:rsidRPr="006745B8">
        <w:rPr>
          <w:rFonts w:ascii="Times New Roman" w:hAnsi="Times New Roman" w:cs="Times New Roman"/>
          <w:color w:val="auto"/>
          <w:sz w:val="24"/>
          <w:szCs w:val="24"/>
          <w:lang w:val="sr-Cyrl-CS"/>
        </w:rPr>
        <w:t xml:space="preserve">, од </w:t>
      </w:r>
      <w:r w:rsidRPr="006745B8">
        <w:rPr>
          <w:rFonts w:ascii="Times New Roman" w:hAnsi="Times New Roman" w:cs="Times New Roman"/>
          <w:bCs/>
          <w:iCs/>
          <w:color w:val="auto"/>
          <w:sz w:val="24"/>
          <w:szCs w:val="24"/>
          <w:lang w:val="sr-Cyrl-RS"/>
        </w:rPr>
        <w:t>Извођача</w:t>
      </w:r>
      <w:r w:rsidRPr="006745B8">
        <w:rPr>
          <w:rFonts w:ascii="Times New Roman" w:hAnsi="Times New Roman" w:cs="Times New Roman"/>
          <w:color w:val="auto"/>
          <w:sz w:val="24"/>
          <w:szCs w:val="24"/>
          <w:lang w:val="sr-Cyrl-CS"/>
        </w:rPr>
        <w:t xml:space="preserve"> затражити, да у року од 60 дана, достави </w:t>
      </w:r>
      <w:r w:rsidRPr="006745B8">
        <w:rPr>
          <w:rFonts w:ascii="Times New Roman" w:hAnsi="Times New Roman" w:cs="Times New Roman"/>
          <w:color w:val="auto"/>
          <w:sz w:val="24"/>
          <w:szCs w:val="24"/>
          <w:lang w:val="sr-Cyrl-RS"/>
        </w:rPr>
        <w:t>доказ и</w:t>
      </w:r>
      <w:r w:rsidRPr="006745B8">
        <w:rPr>
          <w:rFonts w:ascii="Times New Roman" w:hAnsi="Times New Roman" w:cs="Times New Roman"/>
          <w:color w:val="auto"/>
          <w:sz w:val="24"/>
          <w:szCs w:val="24"/>
          <w:lang w:val="sr-Cyrl-CS"/>
        </w:rPr>
        <w:t xml:space="preserve"> изјаву Подизвођача да је </w:t>
      </w:r>
      <w:r w:rsidRPr="006745B8">
        <w:rPr>
          <w:rFonts w:ascii="Times New Roman" w:hAnsi="Times New Roman" w:cs="Times New Roman"/>
          <w:bCs/>
          <w:iCs/>
          <w:color w:val="auto"/>
          <w:sz w:val="24"/>
          <w:szCs w:val="24"/>
          <w:lang w:val="sr-Cyrl-RS"/>
        </w:rPr>
        <w:t>Извођач</w:t>
      </w:r>
      <w:r w:rsidRPr="006745B8">
        <w:rPr>
          <w:rFonts w:ascii="Times New Roman" w:hAnsi="Times New Roman" w:cs="Times New Roman"/>
          <w:color w:val="auto"/>
          <w:sz w:val="24"/>
          <w:szCs w:val="24"/>
          <w:lang w:val="sr-Cyrl-CS"/>
        </w:rPr>
        <w:t xml:space="preserve"> извршио плаћање Подизвођачу његових потраживања у складу са чланом 131. Закона о јавним набавкама“(„Службени гласник РС“, број 91/19 и 92/2023)</w:t>
      </w:r>
      <w:r w:rsidRPr="006745B8">
        <w:rPr>
          <w:rFonts w:ascii="Times New Roman" w:hAnsi="Times New Roman" w:cs="Times New Roman"/>
          <w:color w:val="auto"/>
          <w:sz w:val="24"/>
          <w:szCs w:val="24"/>
          <w:lang w:val="sr-Latn-RS"/>
        </w:rPr>
        <w:t>.</w:t>
      </w:r>
    </w:p>
    <w:p w14:paraId="65CA845A" w14:textId="25446B5B" w:rsidR="009B22E0" w:rsidRDefault="009B22E0" w:rsidP="006745B8">
      <w:pPr>
        <w:pStyle w:val="NoSpacing"/>
        <w:jc w:val="both"/>
        <w:rPr>
          <w:rFonts w:ascii="Times New Roman" w:hAnsi="Times New Roman" w:cs="Times New Roman"/>
          <w:color w:val="auto"/>
          <w:sz w:val="24"/>
          <w:szCs w:val="24"/>
          <w:lang w:val="sr-Latn-RS"/>
        </w:rPr>
      </w:pPr>
    </w:p>
    <w:p w14:paraId="4CD742CC" w14:textId="77777777" w:rsidR="009B22E0" w:rsidRPr="006745B8" w:rsidRDefault="009B22E0" w:rsidP="006745B8">
      <w:pPr>
        <w:pStyle w:val="NoSpacing"/>
        <w:jc w:val="both"/>
        <w:rPr>
          <w:rFonts w:ascii="Times New Roman" w:hAnsi="Times New Roman" w:cs="Times New Roman"/>
          <w:color w:val="auto"/>
          <w:sz w:val="24"/>
          <w:szCs w:val="24"/>
          <w:lang w:val="sr-Latn-RS"/>
        </w:rPr>
      </w:pPr>
    </w:p>
    <w:p w14:paraId="268A7CA7" w14:textId="77777777" w:rsidR="003A4591" w:rsidRPr="003A4591" w:rsidRDefault="003A4591" w:rsidP="003A4591">
      <w:pPr>
        <w:ind w:right="-1"/>
        <w:jc w:val="center"/>
        <w:textAlignment w:val="baseline"/>
        <w:rPr>
          <w:rFonts w:eastAsia="SimSun" w:cs="Mangal"/>
          <w:b/>
          <w:lang w:eastAsia="hi-IN" w:bidi="hi-IN"/>
        </w:rPr>
      </w:pPr>
      <w:r w:rsidRPr="003A4591">
        <w:rPr>
          <w:rFonts w:eastAsia="SimSun" w:cs="Mangal"/>
          <w:b/>
          <w:lang w:eastAsia="hi-IN" w:bidi="hi-IN"/>
        </w:rPr>
        <w:lastRenderedPageBreak/>
        <w:t>Члан 4.</w:t>
      </w:r>
    </w:p>
    <w:p w14:paraId="57F0C9D6" w14:textId="362CF511" w:rsidR="00C54013" w:rsidRPr="00C54013" w:rsidRDefault="00C54013" w:rsidP="00C54013">
      <w:pPr>
        <w:jc w:val="center"/>
        <w:rPr>
          <w:b/>
          <w:lang w:val="sr-Cyrl-CS"/>
        </w:rPr>
      </w:pPr>
      <w:r w:rsidRPr="00C54013">
        <w:rPr>
          <w:b/>
          <w:lang w:val="sr-Cyrl-CS"/>
        </w:rPr>
        <w:t xml:space="preserve">Рок и место извођења радова </w:t>
      </w:r>
    </w:p>
    <w:p w14:paraId="4B7BF095" w14:textId="060BDF05" w:rsidR="00C54013" w:rsidRPr="00C54013" w:rsidRDefault="00C54013" w:rsidP="00C54013">
      <w:pPr>
        <w:jc w:val="both"/>
        <w:rPr>
          <w:rFonts w:eastAsia="ArialMT"/>
        </w:rPr>
      </w:pPr>
      <w:r w:rsidRPr="00C54013">
        <w:rPr>
          <w:lang w:val="sr-Cyrl-CS"/>
        </w:rPr>
        <w:tab/>
      </w:r>
      <w:r w:rsidRPr="00C54013">
        <w:rPr>
          <w:rFonts w:eastAsia="ArialMT"/>
        </w:rPr>
        <w:t xml:space="preserve">Извођач је дужан да изведе </w:t>
      </w:r>
      <w:r w:rsidR="005A67A4">
        <w:rPr>
          <w:rFonts w:eastAsia="ArialMT"/>
        </w:rPr>
        <w:t>радовe</w:t>
      </w:r>
      <w:r w:rsidRPr="00C54013">
        <w:rPr>
          <w:rFonts w:eastAsia="ArialMT"/>
        </w:rPr>
        <w:t xml:space="preserve"> </w:t>
      </w:r>
      <w:r w:rsidR="0014149D">
        <w:rPr>
          <w:rFonts w:eastAsia="ArialMT"/>
          <w:lang w:val="sr-Cyrl-RS"/>
        </w:rPr>
        <w:t>у складу са захтевима</w:t>
      </w:r>
      <w:r w:rsidRPr="00C54013">
        <w:rPr>
          <w:rFonts w:eastAsia="ArialMT"/>
        </w:rPr>
        <w:t xml:space="preserve"> Наручиоца </w:t>
      </w:r>
      <w:r w:rsidR="0014149D">
        <w:rPr>
          <w:rFonts w:eastAsia="ArialMT"/>
          <w:lang w:val="sr-Cyrl-RS"/>
        </w:rPr>
        <w:t xml:space="preserve">и документацијом </w:t>
      </w:r>
      <w:r w:rsidR="0014149D">
        <w:rPr>
          <w:rFonts w:eastAsia="ArialMT"/>
        </w:rPr>
        <w:t>кој</w:t>
      </w:r>
      <w:r w:rsidR="0014149D">
        <w:rPr>
          <w:rFonts w:eastAsia="ArialMT"/>
          <w:lang w:val="sr-Cyrl-RS"/>
        </w:rPr>
        <w:t>а</w:t>
      </w:r>
      <w:r w:rsidRPr="00C54013">
        <w:rPr>
          <w:rFonts w:eastAsia="ArialMT"/>
        </w:rPr>
        <w:t xml:space="preserve"> је саставни део  овог уговора с тим да сви радови морају бити завршени</w:t>
      </w:r>
      <w:r w:rsidR="00E349F6">
        <w:rPr>
          <w:rFonts w:eastAsia="ArialMT"/>
          <w:lang w:val="sr-Cyrl-RS"/>
        </w:rPr>
        <w:t xml:space="preserve"> </w:t>
      </w:r>
      <w:r w:rsidR="00BC3491">
        <w:rPr>
          <w:rFonts w:eastAsia="ArialMT"/>
          <w:lang w:val="sr-Cyrl-RS"/>
        </w:rPr>
        <w:t xml:space="preserve"> најкасније</w:t>
      </w:r>
      <w:r w:rsidRPr="00C54013">
        <w:rPr>
          <w:rFonts w:eastAsia="ArialMT"/>
          <w:lang w:val="sr-Cyrl-RS"/>
        </w:rPr>
        <w:t xml:space="preserve">  </w:t>
      </w:r>
      <w:r w:rsidR="00E349F6" w:rsidRPr="00E349F6">
        <w:rPr>
          <w:rFonts w:eastAsia="ArialMT"/>
          <w:lang w:val="sr-Cyrl-RS"/>
        </w:rPr>
        <w:t xml:space="preserve">до  </w:t>
      </w:r>
      <w:r w:rsidR="00E349F6" w:rsidRPr="00B175FB">
        <w:rPr>
          <w:rFonts w:eastAsia="ArialMT"/>
          <w:lang w:val="sr-Cyrl-RS"/>
        </w:rPr>
        <w:t>15.12.2025</w:t>
      </w:r>
      <w:r w:rsidR="00E349F6" w:rsidRPr="00E349F6">
        <w:rPr>
          <w:rFonts w:eastAsia="ArialMT"/>
          <w:lang w:val="sr-Cyrl-RS"/>
        </w:rPr>
        <w:t xml:space="preserve">.године  </w:t>
      </w:r>
    </w:p>
    <w:p w14:paraId="076823D6" w14:textId="408BF5BE" w:rsidR="00595E4F" w:rsidRPr="00595E4F" w:rsidRDefault="00C54013" w:rsidP="00595E4F">
      <w:pPr>
        <w:ind w:right="142"/>
        <w:jc w:val="both"/>
        <w:rPr>
          <w:lang w:val="ru-RU"/>
        </w:rPr>
      </w:pPr>
      <w:r w:rsidRPr="00D02768">
        <w:rPr>
          <w:lang w:val="sr-Latn-RS" w:eastAsia="sr-Latn-RS"/>
        </w:rPr>
        <w:t>Наручилац се обавезује да Извођача уведе у посао у року од најдуже 10 дана од</w:t>
      </w:r>
      <w:r w:rsidRPr="00595E4F">
        <w:rPr>
          <w:lang w:val="sr-Latn-RS" w:eastAsia="sr-Latn-RS"/>
        </w:rPr>
        <w:t xml:space="preserve"> дана</w:t>
      </w:r>
      <w:r w:rsidR="00595E4F" w:rsidRPr="00595E4F">
        <w:rPr>
          <w:lang w:val="sr-Cyrl-RS" w:eastAsia="sr-Latn-RS"/>
        </w:rPr>
        <w:t xml:space="preserve"> потписивања Уговора и </w:t>
      </w:r>
      <w:r w:rsidR="00595E4F" w:rsidRPr="00B175FB">
        <w:rPr>
          <w:u w:val="single"/>
          <w:lang w:val="sr-Cyrl-RS" w:eastAsia="sr-Latn-RS"/>
        </w:rPr>
        <w:t xml:space="preserve">након пријема полисе осигурања </w:t>
      </w:r>
      <w:r w:rsidR="00595E4F" w:rsidRPr="00B175FB">
        <w:rPr>
          <w:u w:val="single"/>
          <w:lang w:val="ru-RU"/>
        </w:rPr>
        <w:t xml:space="preserve"> за штету која настане трећим лицима која може настати извођењем радова</w:t>
      </w:r>
      <w:r w:rsidR="00595E4F" w:rsidRPr="00595E4F">
        <w:rPr>
          <w:lang w:val="ru-RU"/>
        </w:rPr>
        <w:t xml:space="preserve"> , према Правилнику о условима осигурања од професионалне одговорности, ( "Службени гласник РС", број 81 од 22. септембра 2023.г.). а на основу чл. 129а и 201, а у вези са чланом 148. Закона о планирању и изградњи</w:t>
      </w:r>
    </w:p>
    <w:p w14:paraId="6CC955CC" w14:textId="6AF805F8" w:rsidR="00C54013" w:rsidRPr="00595E4F" w:rsidRDefault="00C54013" w:rsidP="00C54013">
      <w:pPr>
        <w:jc w:val="both"/>
        <w:rPr>
          <w:lang w:val="sr-Latn-RS" w:eastAsia="sr-Latn-RS"/>
        </w:rPr>
      </w:pPr>
      <w:r w:rsidRPr="00D02768">
        <w:rPr>
          <w:lang w:val="sr-Latn-RS" w:eastAsia="sr-Latn-RS"/>
        </w:rPr>
        <w:t>Извођач се обавезује да се одазове захтеву наручиоца за увођење у посао у року од 2</w:t>
      </w:r>
      <w:r w:rsidRPr="00D02768">
        <w:rPr>
          <w:lang w:val="sr-Cyrl-RS" w:eastAsia="sr-Latn-RS"/>
        </w:rPr>
        <w:t xml:space="preserve"> радна</w:t>
      </w:r>
      <w:r w:rsidRPr="00D02768">
        <w:rPr>
          <w:lang w:val="sr-Latn-RS" w:eastAsia="sr-Latn-RS"/>
        </w:rPr>
        <w:t xml:space="preserve"> дана од дана добијања писаног захтева.</w:t>
      </w:r>
    </w:p>
    <w:p w14:paraId="02ED72DE" w14:textId="77777777" w:rsidR="00C54013" w:rsidRPr="00595E4F" w:rsidRDefault="00C54013" w:rsidP="00C54013">
      <w:pPr>
        <w:jc w:val="both"/>
        <w:rPr>
          <w:rFonts w:eastAsia="ArialMT"/>
        </w:rPr>
      </w:pPr>
      <w:r w:rsidRPr="00595E4F">
        <w:rPr>
          <w:rFonts w:eastAsia="ArialMT"/>
        </w:rPr>
        <w:t>У рок за завршетак радова укључени су сви претходни и припремни послови.</w:t>
      </w:r>
    </w:p>
    <w:p w14:paraId="73728B36" w14:textId="77777777" w:rsidR="00C54013" w:rsidRPr="00595E4F" w:rsidRDefault="00C54013" w:rsidP="00C54013">
      <w:pPr>
        <w:jc w:val="both"/>
      </w:pPr>
      <w:r w:rsidRPr="00595E4F">
        <w:t>Под роком завршетка радова сматра се дан њихове спремности за технички преглед, а што стручни надзор констатује у грађевинском дневнику.</w:t>
      </w:r>
    </w:p>
    <w:p w14:paraId="0C539BD8" w14:textId="3A5B606A" w:rsidR="00C54013" w:rsidRPr="00595E4F" w:rsidRDefault="00C54013" w:rsidP="00C54013">
      <w:pPr>
        <w:jc w:val="both"/>
      </w:pPr>
      <w:r w:rsidRPr="00595E4F">
        <w:t xml:space="preserve">Утврђени рокови су фиксни и не могу се мењати без сагласности </w:t>
      </w:r>
      <w:r w:rsidR="00B175FB">
        <w:rPr>
          <w:lang w:val="sr-Cyrl-RS"/>
        </w:rPr>
        <w:t>Н</w:t>
      </w:r>
      <w:r w:rsidRPr="00595E4F">
        <w:t xml:space="preserve">аручиоца. </w:t>
      </w:r>
    </w:p>
    <w:p w14:paraId="7E8E5F71" w14:textId="77777777" w:rsidR="00C54013" w:rsidRDefault="00C54013" w:rsidP="00C54013">
      <w:pPr>
        <w:jc w:val="both"/>
        <w:rPr>
          <w:b/>
          <w:color w:val="FF0000"/>
          <w:lang w:val="sr-Cyrl-RS"/>
        </w:rPr>
      </w:pPr>
    </w:p>
    <w:p w14:paraId="465432FD" w14:textId="77777777" w:rsidR="003A4591" w:rsidRPr="003A4591" w:rsidRDefault="003A4591" w:rsidP="003A4591">
      <w:pPr>
        <w:ind w:right="-1"/>
        <w:jc w:val="center"/>
        <w:textAlignment w:val="baseline"/>
        <w:rPr>
          <w:rFonts w:eastAsia="SimSun" w:cs="Mangal"/>
          <w:b/>
          <w:lang w:eastAsia="hi-IN" w:bidi="hi-IN"/>
        </w:rPr>
      </w:pPr>
      <w:r w:rsidRPr="003A4591">
        <w:rPr>
          <w:rFonts w:eastAsia="SimSun" w:cs="Mangal"/>
          <w:b/>
          <w:lang w:eastAsia="hi-IN" w:bidi="hi-IN"/>
        </w:rPr>
        <w:t>Члан 5.</w:t>
      </w:r>
    </w:p>
    <w:p w14:paraId="1E62D1C2" w14:textId="77777777" w:rsidR="00C54013" w:rsidRPr="00C54013" w:rsidRDefault="00C54013" w:rsidP="00C54013">
      <w:pPr>
        <w:pStyle w:val="NoSpacing"/>
        <w:jc w:val="both"/>
        <w:rPr>
          <w:rFonts w:ascii="Times New Roman" w:hAnsi="Times New Roman" w:cs="Times New Roman"/>
          <w:color w:val="auto"/>
          <w:sz w:val="24"/>
          <w:szCs w:val="24"/>
          <w:lang w:val="sr-Cyrl-CS" w:eastAsia="zh-CN"/>
        </w:rPr>
      </w:pPr>
      <w:r w:rsidRPr="00C54013">
        <w:rPr>
          <w:rFonts w:ascii="Times New Roman" w:hAnsi="Times New Roman" w:cs="Times New Roman"/>
          <w:color w:val="auto"/>
          <w:sz w:val="24"/>
          <w:szCs w:val="24"/>
          <w:lang w:val="ru-RU" w:eastAsia="zh-CN"/>
        </w:rPr>
        <w:t xml:space="preserve">Рок за </w:t>
      </w:r>
      <w:r w:rsidRPr="00C54013">
        <w:rPr>
          <w:rFonts w:ascii="Times New Roman" w:hAnsi="Times New Roman" w:cs="Times New Roman"/>
          <w:color w:val="auto"/>
          <w:sz w:val="24"/>
          <w:szCs w:val="24"/>
          <w:lang w:val="sr-Cyrl-CS" w:eastAsia="zh-CN"/>
        </w:rPr>
        <w:t>извођење радова</w:t>
      </w:r>
      <w:r w:rsidRPr="00C54013">
        <w:rPr>
          <w:rFonts w:ascii="Times New Roman" w:hAnsi="Times New Roman" w:cs="Times New Roman"/>
          <w:color w:val="auto"/>
          <w:sz w:val="24"/>
          <w:szCs w:val="24"/>
          <w:lang w:val="ru-RU" w:eastAsia="zh-CN"/>
        </w:rPr>
        <w:t xml:space="preserve"> се може продужити услед појаве догађаја који се нису могли предвидети у време закључења уговора. </w:t>
      </w:r>
    </w:p>
    <w:p w14:paraId="5015BEF1" w14:textId="77777777" w:rsidR="00C54013" w:rsidRPr="00C54013" w:rsidRDefault="00C54013" w:rsidP="00C54013">
      <w:pPr>
        <w:pStyle w:val="NoSpacing"/>
        <w:jc w:val="both"/>
        <w:rPr>
          <w:rFonts w:ascii="Times New Roman" w:hAnsi="Times New Roman" w:cs="Times New Roman"/>
          <w:bCs/>
          <w:color w:val="auto"/>
          <w:sz w:val="24"/>
          <w:szCs w:val="24"/>
          <w:lang w:val="sr-Cyrl-CS"/>
        </w:rPr>
      </w:pPr>
      <w:r w:rsidRPr="00C54013">
        <w:rPr>
          <w:rFonts w:ascii="Times New Roman" w:hAnsi="Times New Roman" w:cs="Times New Roman"/>
          <w:bCs/>
          <w:color w:val="auto"/>
          <w:sz w:val="24"/>
          <w:szCs w:val="24"/>
          <w:lang w:val="sr-Cyrl-CS"/>
        </w:rPr>
        <w:t>Рок за извођење радова се продужава на захтев извођача :</w:t>
      </w:r>
    </w:p>
    <w:p w14:paraId="6D4AF79E" w14:textId="77777777" w:rsidR="00C54013" w:rsidRPr="00C54013" w:rsidRDefault="00C54013" w:rsidP="00C54013">
      <w:pPr>
        <w:pStyle w:val="NoSpacing"/>
        <w:jc w:val="both"/>
        <w:rPr>
          <w:rFonts w:ascii="Times New Roman" w:hAnsi="Times New Roman" w:cs="Times New Roman"/>
          <w:color w:val="auto"/>
          <w:sz w:val="24"/>
          <w:szCs w:val="24"/>
          <w:lang w:val="sr-Cyrl-CS"/>
        </w:rPr>
      </w:pPr>
      <w:r w:rsidRPr="00C54013">
        <w:rPr>
          <w:rFonts w:ascii="Times New Roman" w:hAnsi="Times New Roman" w:cs="Times New Roman"/>
          <w:bCs/>
          <w:color w:val="auto"/>
          <w:sz w:val="24"/>
          <w:szCs w:val="24"/>
          <w:lang w:val="sr-Cyrl-CS"/>
        </w:rPr>
        <w:t xml:space="preserve">- у случају прекида радова који траје дуже од 2 дана, а није изазван кривицом извођача већ непредвиђеним догађајима (мере државних органа, </w:t>
      </w:r>
      <w:r w:rsidRPr="00C54013">
        <w:rPr>
          <w:rFonts w:ascii="Times New Roman" w:hAnsi="Times New Roman" w:cs="Times New Roman"/>
          <w:color w:val="auto"/>
          <w:sz w:val="24"/>
          <w:szCs w:val="24"/>
          <w:lang w:val="ru-RU"/>
        </w:rPr>
        <w:t>изненадна несташица матер</w:t>
      </w:r>
      <w:r w:rsidRPr="00C54013">
        <w:rPr>
          <w:rFonts w:ascii="Times New Roman" w:hAnsi="Times New Roman" w:cs="Times New Roman"/>
          <w:color w:val="auto"/>
          <w:sz w:val="24"/>
          <w:szCs w:val="24"/>
          <w:lang w:val="sr-Cyrl-CS"/>
        </w:rPr>
        <w:t>и</w:t>
      </w:r>
      <w:r w:rsidRPr="00C54013">
        <w:rPr>
          <w:rFonts w:ascii="Times New Roman" w:hAnsi="Times New Roman" w:cs="Times New Roman"/>
          <w:color w:val="auto"/>
          <w:sz w:val="24"/>
          <w:szCs w:val="24"/>
          <w:lang w:val="ru-RU"/>
        </w:rPr>
        <w:t>јала на тржишту,</w:t>
      </w:r>
      <w:r w:rsidRPr="00C54013">
        <w:rPr>
          <w:rFonts w:ascii="Times New Roman" w:hAnsi="Times New Roman" w:cs="Times New Roman"/>
          <w:color w:val="auto"/>
          <w:sz w:val="24"/>
          <w:szCs w:val="24"/>
          <w:lang w:val="sr-Cyrl-CS"/>
        </w:rPr>
        <w:t xml:space="preserve"> з</w:t>
      </w:r>
      <w:r w:rsidRPr="00C54013">
        <w:rPr>
          <w:rFonts w:ascii="Times New Roman" w:hAnsi="Times New Roman" w:cs="Times New Roman"/>
          <w:color w:val="auto"/>
          <w:sz w:val="24"/>
          <w:szCs w:val="24"/>
          <w:lang w:val="ru-RU"/>
        </w:rPr>
        <w:t>акашњење Наручиоца у реализацији својих обавеза)</w:t>
      </w:r>
    </w:p>
    <w:p w14:paraId="700A60F5" w14:textId="77777777" w:rsidR="00C54013" w:rsidRPr="00C54013" w:rsidRDefault="00C54013" w:rsidP="00C54013">
      <w:pPr>
        <w:pStyle w:val="NoSpacing"/>
        <w:jc w:val="both"/>
        <w:rPr>
          <w:rFonts w:ascii="Times New Roman" w:hAnsi="Times New Roman" w:cs="Times New Roman"/>
          <w:color w:val="auto"/>
          <w:sz w:val="24"/>
          <w:szCs w:val="24"/>
          <w:lang w:val="sr-Latn-CS"/>
        </w:rPr>
      </w:pPr>
      <w:r w:rsidRPr="00C54013">
        <w:rPr>
          <w:rFonts w:ascii="Times New Roman" w:hAnsi="Times New Roman" w:cs="Times New Roman"/>
          <w:color w:val="auto"/>
          <w:sz w:val="24"/>
          <w:szCs w:val="24"/>
          <w:lang w:val="sr-Cyrl-CS"/>
        </w:rPr>
        <w:t>-  у случају елементарних непогода и дејства више силе</w:t>
      </w:r>
      <w:r w:rsidRPr="00C54013">
        <w:rPr>
          <w:rFonts w:ascii="Times New Roman" w:hAnsi="Times New Roman" w:cs="Times New Roman"/>
          <w:color w:val="auto"/>
          <w:sz w:val="24"/>
          <w:szCs w:val="24"/>
          <w:lang w:val="sr-Latn-CS"/>
        </w:rPr>
        <w:t>;</w:t>
      </w:r>
    </w:p>
    <w:p w14:paraId="59367AE2" w14:textId="77777777" w:rsidR="00C54013" w:rsidRPr="00C54013" w:rsidRDefault="00C54013" w:rsidP="00C54013">
      <w:pPr>
        <w:pStyle w:val="NoSpacing"/>
        <w:jc w:val="both"/>
        <w:rPr>
          <w:rFonts w:ascii="Times New Roman" w:hAnsi="Times New Roman" w:cs="Times New Roman"/>
          <w:color w:val="auto"/>
          <w:sz w:val="24"/>
          <w:szCs w:val="24"/>
          <w:lang w:val="sr-Cyrl-CS"/>
        </w:rPr>
      </w:pPr>
      <w:r w:rsidRPr="00C54013">
        <w:rPr>
          <w:rFonts w:ascii="Times New Roman" w:hAnsi="Times New Roman" w:cs="Times New Roman"/>
          <w:color w:val="auto"/>
          <w:sz w:val="24"/>
          <w:szCs w:val="24"/>
          <w:lang w:val="sr-Cyrl-CS"/>
        </w:rPr>
        <w:t>- у случају неповољних временских услова за извођење планираних радова;</w:t>
      </w:r>
    </w:p>
    <w:p w14:paraId="1A150EE3" w14:textId="77777777" w:rsidR="00C54013" w:rsidRPr="00C54013" w:rsidRDefault="00C54013" w:rsidP="00C54013">
      <w:pPr>
        <w:pStyle w:val="NoSpacing"/>
        <w:jc w:val="both"/>
        <w:rPr>
          <w:rFonts w:ascii="Times New Roman" w:hAnsi="Times New Roman" w:cs="Times New Roman"/>
          <w:color w:val="auto"/>
          <w:sz w:val="24"/>
          <w:szCs w:val="24"/>
          <w:lang w:val="sr-Cyrl-CS"/>
        </w:rPr>
      </w:pPr>
      <w:r w:rsidRPr="00C54013">
        <w:rPr>
          <w:rFonts w:ascii="Times New Roman" w:hAnsi="Times New Roman" w:cs="Times New Roman"/>
          <w:color w:val="auto"/>
          <w:sz w:val="24"/>
          <w:szCs w:val="24"/>
          <w:lang w:val="sr-Cyrl-CS"/>
        </w:rPr>
        <w:t>- у случају измене пројектно-техничке документације по налогу наручиоца под условом да обим радова по измењеној пројектно-техничкој документацији знатно (преко 10%) превазилази обим уговорених радова.</w:t>
      </w:r>
    </w:p>
    <w:p w14:paraId="34E8EBB0" w14:textId="6A827B8A" w:rsidR="00C54013" w:rsidRPr="00C54013" w:rsidRDefault="00C54013" w:rsidP="00C54013">
      <w:pPr>
        <w:pStyle w:val="NoSpacing"/>
        <w:jc w:val="both"/>
        <w:rPr>
          <w:rFonts w:ascii="Times New Roman" w:hAnsi="Times New Roman" w:cs="Times New Roman"/>
          <w:color w:val="auto"/>
          <w:sz w:val="24"/>
          <w:szCs w:val="24"/>
          <w:lang w:val="sr-Cyrl-CS"/>
        </w:rPr>
      </w:pPr>
      <w:r w:rsidRPr="00C54013">
        <w:rPr>
          <w:rFonts w:ascii="Times New Roman" w:hAnsi="Times New Roman" w:cs="Times New Roman"/>
          <w:color w:val="auto"/>
          <w:sz w:val="24"/>
          <w:szCs w:val="24"/>
          <w:lang w:val="sr-Cyrl-CS"/>
        </w:rPr>
        <w:t xml:space="preserve">Захтев за продужење рока извођач писмено подноси наручиоцу у року од два дана од сазнања за околност, а </w:t>
      </w:r>
      <w:r w:rsidRPr="00D02768">
        <w:rPr>
          <w:rFonts w:ascii="Times New Roman" w:hAnsi="Times New Roman" w:cs="Times New Roman"/>
          <w:color w:val="auto"/>
          <w:sz w:val="24"/>
          <w:szCs w:val="24"/>
          <w:lang w:val="sr-Cyrl-CS"/>
        </w:rPr>
        <w:t>најкасније 1</w:t>
      </w:r>
      <w:r w:rsidR="00595E4F" w:rsidRPr="00D02768">
        <w:rPr>
          <w:rFonts w:ascii="Times New Roman" w:hAnsi="Times New Roman" w:cs="Times New Roman"/>
          <w:color w:val="auto"/>
          <w:sz w:val="24"/>
          <w:szCs w:val="24"/>
          <w:lang w:val="sr-Cyrl-CS"/>
        </w:rPr>
        <w:t>0</w:t>
      </w:r>
      <w:r w:rsidRPr="00D02768">
        <w:rPr>
          <w:rFonts w:ascii="Times New Roman" w:hAnsi="Times New Roman" w:cs="Times New Roman"/>
          <w:color w:val="auto"/>
          <w:sz w:val="24"/>
          <w:szCs w:val="24"/>
          <w:lang w:val="sr-Cyrl-CS"/>
        </w:rPr>
        <w:t xml:space="preserve"> дана</w:t>
      </w:r>
      <w:r w:rsidRPr="00C54013">
        <w:rPr>
          <w:rFonts w:ascii="Times New Roman" w:hAnsi="Times New Roman" w:cs="Times New Roman"/>
          <w:color w:val="auto"/>
          <w:sz w:val="24"/>
          <w:szCs w:val="24"/>
          <w:lang w:val="sr-Cyrl-CS"/>
        </w:rPr>
        <w:t xml:space="preserve"> пре истека коначног рока за завршетак радова осим у случају неповољних временских услова када се то констатује уписом у грађевински дневник. </w:t>
      </w:r>
    </w:p>
    <w:p w14:paraId="66A694E1" w14:textId="77777777" w:rsidR="00C54013" w:rsidRPr="00C54013" w:rsidRDefault="00C54013" w:rsidP="00C54013">
      <w:pPr>
        <w:pStyle w:val="NoSpacing"/>
        <w:jc w:val="both"/>
        <w:rPr>
          <w:rFonts w:ascii="Times New Roman" w:hAnsi="Times New Roman" w:cs="Times New Roman"/>
          <w:color w:val="auto"/>
          <w:sz w:val="24"/>
          <w:szCs w:val="24"/>
          <w:lang w:val="ru-RU"/>
        </w:rPr>
      </w:pPr>
      <w:r w:rsidRPr="00C54013">
        <w:rPr>
          <w:rFonts w:ascii="Times New Roman" w:hAnsi="Times New Roman" w:cs="Times New Roman"/>
          <w:color w:val="auto"/>
          <w:sz w:val="24"/>
          <w:szCs w:val="24"/>
          <w:lang w:val="sr-Cyrl-CS"/>
        </w:rPr>
        <w:t>Уговорени рок је продужен када уговорне стране у форми Анекса овог уговора о томе постигну писмени споразум само у случају подношења захтева за продужетак рока и сагласности наручиоца.</w:t>
      </w:r>
    </w:p>
    <w:p w14:paraId="1FAA62B1" w14:textId="77777777" w:rsidR="00C54013" w:rsidRPr="00C54013" w:rsidRDefault="00C54013" w:rsidP="00C54013">
      <w:pPr>
        <w:pStyle w:val="NoSpacing"/>
        <w:jc w:val="both"/>
        <w:rPr>
          <w:rFonts w:ascii="Times New Roman" w:hAnsi="Times New Roman" w:cs="Times New Roman"/>
          <w:color w:val="auto"/>
          <w:sz w:val="24"/>
          <w:szCs w:val="24"/>
          <w:lang w:val="sr-Cyrl-CS"/>
        </w:rPr>
      </w:pPr>
      <w:r w:rsidRPr="00C54013">
        <w:rPr>
          <w:rFonts w:ascii="Times New Roman" w:hAnsi="Times New Roman" w:cs="Times New Roman"/>
          <w:color w:val="auto"/>
          <w:sz w:val="24"/>
          <w:szCs w:val="24"/>
          <w:lang w:val="ru-RU"/>
        </w:rPr>
        <w:t>У случају да извођач не испуњава предвиђену динамику, обавезан је да уведе у рад више извршилаца, без права на захтевање повећан</w:t>
      </w:r>
      <w:r w:rsidRPr="00C54013">
        <w:rPr>
          <w:rFonts w:ascii="Times New Roman" w:hAnsi="Times New Roman" w:cs="Times New Roman"/>
          <w:color w:val="auto"/>
          <w:sz w:val="24"/>
          <w:szCs w:val="24"/>
          <w:lang w:val="sr-Cyrl-CS"/>
        </w:rPr>
        <w:t>их</w:t>
      </w:r>
      <w:r w:rsidRPr="00C54013">
        <w:rPr>
          <w:rFonts w:ascii="Times New Roman" w:hAnsi="Times New Roman" w:cs="Times New Roman"/>
          <w:color w:val="auto"/>
          <w:sz w:val="24"/>
          <w:szCs w:val="24"/>
          <w:lang w:val="ru-RU"/>
        </w:rPr>
        <w:t xml:space="preserve"> трошков</w:t>
      </w:r>
      <w:r w:rsidRPr="00C54013">
        <w:rPr>
          <w:rFonts w:ascii="Times New Roman" w:hAnsi="Times New Roman" w:cs="Times New Roman"/>
          <w:color w:val="auto"/>
          <w:sz w:val="24"/>
          <w:szCs w:val="24"/>
          <w:lang w:val="sr-Cyrl-CS"/>
        </w:rPr>
        <w:t>а</w:t>
      </w:r>
      <w:r w:rsidRPr="00C54013">
        <w:rPr>
          <w:rFonts w:ascii="Times New Roman" w:hAnsi="Times New Roman" w:cs="Times New Roman"/>
          <w:color w:val="auto"/>
          <w:sz w:val="24"/>
          <w:szCs w:val="24"/>
          <w:lang w:val="ru-RU"/>
        </w:rPr>
        <w:t xml:space="preserve"> или посебн</w:t>
      </w:r>
      <w:r w:rsidRPr="00C54013">
        <w:rPr>
          <w:rFonts w:ascii="Times New Roman" w:hAnsi="Times New Roman" w:cs="Times New Roman"/>
          <w:color w:val="auto"/>
          <w:sz w:val="24"/>
          <w:szCs w:val="24"/>
          <w:lang w:val="sr-Cyrl-CS"/>
        </w:rPr>
        <w:t>е</w:t>
      </w:r>
      <w:r w:rsidRPr="00C54013">
        <w:rPr>
          <w:rFonts w:ascii="Times New Roman" w:hAnsi="Times New Roman" w:cs="Times New Roman"/>
          <w:color w:val="auto"/>
          <w:sz w:val="24"/>
          <w:szCs w:val="24"/>
          <w:lang w:val="ru-RU"/>
        </w:rPr>
        <w:t xml:space="preserve"> накнад</w:t>
      </w:r>
      <w:r w:rsidRPr="00C54013">
        <w:rPr>
          <w:rFonts w:ascii="Times New Roman" w:hAnsi="Times New Roman" w:cs="Times New Roman"/>
          <w:color w:val="auto"/>
          <w:sz w:val="24"/>
          <w:szCs w:val="24"/>
          <w:lang w:val="sr-Cyrl-CS"/>
        </w:rPr>
        <w:t>е.</w:t>
      </w:r>
    </w:p>
    <w:p w14:paraId="6698E9CE" w14:textId="77777777" w:rsidR="00C54013" w:rsidRPr="00C54013" w:rsidRDefault="00C54013" w:rsidP="00C54013">
      <w:pPr>
        <w:pStyle w:val="NoSpacing"/>
        <w:jc w:val="both"/>
        <w:rPr>
          <w:rFonts w:ascii="Times New Roman" w:hAnsi="Times New Roman" w:cs="Times New Roman"/>
          <w:color w:val="auto"/>
          <w:sz w:val="24"/>
          <w:szCs w:val="24"/>
          <w:lang w:val="sr-Cyrl-CS"/>
        </w:rPr>
      </w:pPr>
      <w:r w:rsidRPr="00C54013">
        <w:rPr>
          <w:rFonts w:ascii="Times New Roman" w:hAnsi="Times New Roman" w:cs="Times New Roman"/>
          <w:color w:val="auto"/>
          <w:sz w:val="24"/>
          <w:szCs w:val="24"/>
          <w:lang w:val="sr-Cyrl-CS"/>
        </w:rPr>
        <w:t>Ако извођач падне у доцњу са извођењем радова својом кривицом, нема право на продужење уговореног рока због околности које су настале у време доцње.</w:t>
      </w:r>
    </w:p>
    <w:p w14:paraId="6DCE95A6" w14:textId="0D6A5DBB" w:rsidR="003A4591" w:rsidRDefault="003A4591" w:rsidP="003A4591">
      <w:pPr>
        <w:ind w:right="-1"/>
        <w:jc w:val="both"/>
        <w:textAlignment w:val="baseline"/>
        <w:rPr>
          <w:rFonts w:eastAsia="SimSun" w:cs="Mangal"/>
          <w:lang w:eastAsia="hi-IN" w:bidi="hi-IN"/>
        </w:rPr>
      </w:pPr>
    </w:p>
    <w:p w14:paraId="449A87CE" w14:textId="77777777" w:rsidR="00A71076" w:rsidRPr="003A4591" w:rsidRDefault="00A71076" w:rsidP="003A4591">
      <w:pPr>
        <w:ind w:right="-1"/>
        <w:jc w:val="both"/>
        <w:textAlignment w:val="baseline"/>
        <w:rPr>
          <w:rFonts w:eastAsia="SimSun" w:cs="Mangal"/>
          <w:lang w:eastAsia="hi-IN" w:bidi="hi-IN"/>
        </w:rPr>
      </w:pPr>
    </w:p>
    <w:p w14:paraId="294FED6E" w14:textId="77777777" w:rsidR="003A4591" w:rsidRPr="003A4591" w:rsidRDefault="003A4591" w:rsidP="003A4591">
      <w:pPr>
        <w:ind w:right="-1"/>
        <w:jc w:val="center"/>
        <w:textAlignment w:val="baseline"/>
        <w:rPr>
          <w:rFonts w:eastAsia="SimSun" w:cs="Mangal"/>
          <w:b/>
          <w:lang w:val="sr-Cyrl-RS" w:eastAsia="hi-IN" w:bidi="hi-IN"/>
        </w:rPr>
      </w:pPr>
      <w:r w:rsidRPr="003A4591">
        <w:rPr>
          <w:rFonts w:eastAsia="SimSun" w:cs="Mangal"/>
          <w:b/>
          <w:lang w:eastAsia="hi-IN" w:bidi="hi-IN"/>
        </w:rPr>
        <w:t>Члан 6</w:t>
      </w:r>
      <w:r w:rsidRPr="003A4591">
        <w:rPr>
          <w:rFonts w:eastAsia="SimSun" w:cs="Mangal"/>
          <w:b/>
          <w:lang w:val="sr-Cyrl-RS" w:eastAsia="hi-IN" w:bidi="hi-IN"/>
        </w:rPr>
        <w:t>.</w:t>
      </w:r>
    </w:p>
    <w:p w14:paraId="7E725D09" w14:textId="761CA615" w:rsidR="00C54013" w:rsidRPr="003E2A86" w:rsidRDefault="00C54013" w:rsidP="00C54013">
      <w:pPr>
        <w:jc w:val="center"/>
        <w:rPr>
          <w:b/>
          <w:lang w:val="sr-Cyrl-CS"/>
        </w:rPr>
      </w:pPr>
      <w:r w:rsidRPr="003E2A86">
        <w:rPr>
          <w:b/>
          <w:lang w:val="sr-Cyrl-CS"/>
        </w:rPr>
        <w:t>Уговорна казна</w:t>
      </w:r>
    </w:p>
    <w:p w14:paraId="04682972" w14:textId="77777777" w:rsidR="00C54013" w:rsidRPr="00C54013" w:rsidRDefault="00C54013" w:rsidP="00C54013">
      <w:pPr>
        <w:suppressAutoHyphens w:val="0"/>
        <w:autoSpaceDE w:val="0"/>
        <w:autoSpaceDN w:val="0"/>
        <w:adjustRightInd w:val="0"/>
        <w:jc w:val="both"/>
        <w:rPr>
          <w:rFonts w:eastAsia="ArialMT"/>
          <w:lang w:val="sr-Cyrl-RS"/>
        </w:rPr>
      </w:pPr>
      <w:r w:rsidRPr="00C54013">
        <w:rPr>
          <w:rFonts w:eastAsia="Calibri"/>
        </w:rPr>
        <w:t xml:space="preserve">Уколико Извођач не заврши радове који су предмет овог уговора у уговореном року, дужан је да плати Наручиоцу уговорну казну у висини од </w:t>
      </w:r>
      <w:r w:rsidRPr="00C54013">
        <w:rPr>
          <w:rFonts w:eastAsia="Calibri"/>
          <w:iCs/>
        </w:rPr>
        <w:t>1‰ (један промил)</w:t>
      </w:r>
      <w:r w:rsidRPr="00C54013">
        <w:rPr>
          <w:rFonts w:eastAsia="Calibri"/>
        </w:rPr>
        <w:t xml:space="preserve"> од укупно уговорене вредности без ПДВ-а за сваки дан закашњења, с тим што укупан износ казне не може бити већи од 5% (пет процената) од укупно уговорене вредности радова </w:t>
      </w:r>
      <w:r w:rsidRPr="00C54013">
        <w:rPr>
          <w:rFonts w:eastAsia="Calibri"/>
          <w:iCs/>
        </w:rPr>
        <w:t>(без ПДВ-а).)</w:t>
      </w:r>
    </w:p>
    <w:p w14:paraId="2B0AA19A" w14:textId="77777777" w:rsidR="00C54013" w:rsidRPr="00C54013" w:rsidRDefault="00C54013" w:rsidP="00C54013">
      <w:pPr>
        <w:suppressAutoHyphens w:val="0"/>
        <w:autoSpaceDE w:val="0"/>
        <w:autoSpaceDN w:val="0"/>
        <w:adjustRightInd w:val="0"/>
        <w:jc w:val="both"/>
        <w:rPr>
          <w:rFonts w:eastAsia="ArialMT"/>
          <w:lang w:val="sr-Cyrl-RS"/>
        </w:rPr>
      </w:pPr>
    </w:p>
    <w:p w14:paraId="51E66AB5" w14:textId="77777777" w:rsidR="00C54013" w:rsidRPr="00C54013" w:rsidRDefault="00C54013" w:rsidP="00C54013">
      <w:pPr>
        <w:suppressAutoHyphens w:val="0"/>
        <w:autoSpaceDE w:val="0"/>
        <w:autoSpaceDN w:val="0"/>
        <w:adjustRightInd w:val="0"/>
        <w:jc w:val="both"/>
        <w:rPr>
          <w:rFonts w:eastAsia="ArialMT"/>
        </w:rPr>
      </w:pPr>
      <w:r w:rsidRPr="00C54013">
        <w:rPr>
          <w:rFonts w:eastAsia="ArialMT"/>
        </w:rPr>
        <w:t>Наплату уговорене казне Наручилац ће извршити без претходног пристанка Извођача,</w:t>
      </w:r>
    </w:p>
    <w:p w14:paraId="0F9892D3" w14:textId="77777777" w:rsidR="00C54013" w:rsidRPr="00C54013" w:rsidRDefault="00C54013" w:rsidP="00C54013">
      <w:pPr>
        <w:suppressAutoHyphens w:val="0"/>
        <w:autoSpaceDE w:val="0"/>
        <w:autoSpaceDN w:val="0"/>
        <w:adjustRightInd w:val="0"/>
        <w:jc w:val="both"/>
        <w:rPr>
          <w:rFonts w:eastAsia="ArialMT"/>
        </w:rPr>
      </w:pPr>
      <w:r w:rsidRPr="00C54013">
        <w:rPr>
          <w:rFonts w:eastAsia="ArialMT"/>
        </w:rPr>
        <w:t>умањењем износа наведеног у окончаној ситуацији.</w:t>
      </w:r>
    </w:p>
    <w:p w14:paraId="6B455FCC" w14:textId="77777777" w:rsidR="00C54013" w:rsidRPr="00C54013" w:rsidRDefault="00C54013" w:rsidP="00C54013">
      <w:pPr>
        <w:jc w:val="both"/>
      </w:pPr>
      <w:r w:rsidRPr="00C54013">
        <w:rPr>
          <w:rFonts w:eastAsia="ArialMT"/>
        </w:rPr>
        <w:t>Ако је Наручилац због кашњења у извођењу или предаји изведених радова претрпео штету која је већа од износа уговорене казне, може захтевати накнаду штете, односно поред уговорене казне и разлику до пуног износа претрпљене штете.</w:t>
      </w:r>
    </w:p>
    <w:p w14:paraId="5F790952" w14:textId="77777777" w:rsidR="00C54013" w:rsidRPr="00C54013" w:rsidRDefault="00C54013" w:rsidP="00C54013">
      <w:pPr>
        <w:suppressAutoHyphens w:val="0"/>
        <w:autoSpaceDE w:val="0"/>
        <w:autoSpaceDN w:val="0"/>
        <w:adjustRightInd w:val="0"/>
        <w:jc w:val="both"/>
        <w:rPr>
          <w:rFonts w:eastAsia="ArialMT"/>
        </w:rPr>
      </w:pPr>
      <w:r w:rsidRPr="00C54013">
        <w:rPr>
          <w:rFonts w:eastAsia="ArialMT"/>
        </w:rPr>
        <w:t>Наплата уговорне казне не искључује право Наручиоца на активирање менице за добро извршење посла и на накнаду штете.</w:t>
      </w:r>
    </w:p>
    <w:p w14:paraId="3F7170E2" w14:textId="77777777" w:rsidR="003A4591" w:rsidRPr="003A4591" w:rsidRDefault="003A4591" w:rsidP="003A4591">
      <w:pPr>
        <w:ind w:right="-1"/>
        <w:jc w:val="center"/>
        <w:textAlignment w:val="baseline"/>
        <w:rPr>
          <w:rFonts w:eastAsia="SimSun" w:cs="Mangal"/>
          <w:b/>
          <w:lang w:val="sr-Cyrl-RS" w:eastAsia="hi-IN" w:bidi="hi-IN"/>
        </w:rPr>
      </w:pPr>
      <w:r w:rsidRPr="003A4591">
        <w:rPr>
          <w:rFonts w:eastAsia="SimSun" w:cs="Mangal"/>
          <w:b/>
          <w:lang w:eastAsia="hi-IN" w:bidi="hi-IN"/>
        </w:rPr>
        <w:t>Члан 7</w:t>
      </w:r>
      <w:r w:rsidRPr="003A4591">
        <w:rPr>
          <w:rFonts w:eastAsia="SimSun" w:cs="Mangal"/>
          <w:b/>
          <w:lang w:val="sr-Cyrl-RS" w:eastAsia="hi-IN" w:bidi="hi-IN"/>
        </w:rPr>
        <w:t>.</w:t>
      </w:r>
    </w:p>
    <w:p w14:paraId="5F0A68F2" w14:textId="77777777" w:rsidR="00C54013" w:rsidRPr="003E2A86" w:rsidRDefault="00C54013" w:rsidP="00C54013">
      <w:pPr>
        <w:jc w:val="center"/>
        <w:rPr>
          <w:b/>
          <w:lang w:val="sr-Latn-CS"/>
        </w:rPr>
      </w:pPr>
      <w:r w:rsidRPr="003E2A86">
        <w:rPr>
          <w:b/>
          <w:lang w:val="sr-Cyrl-CS"/>
        </w:rPr>
        <w:t>Обавезе извођача</w:t>
      </w:r>
    </w:p>
    <w:p w14:paraId="2D68ECA6" w14:textId="77777777" w:rsidR="00C54013" w:rsidRPr="00673204" w:rsidRDefault="00C54013" w:rsidP="00C54013">
      <w:pPr>
        <w:jc w:val="both"/>
        <w:rPr>
          <w:lang w:val="ru-RU"/>
        </w:rPr>
      </w:pPr>
      <w:r w:rsidRPr="00673204">
        <w:rPr>
          <w:lang w:val="hr-HR"/>
        </w:rPr>
        <w:tab/>
      </w:r>
      <w:r w:rsidRPr="00673204">
        <w:rPr>
          <w:lang w:val="ru-RU"/>
        </w:rPr>
        <w:t>Изво</w:t>
      </w:r>
      <w:r w:rsidRPr="00673204">
        <w:t>ђ</w:t>
      </w:r>
      <w:r w:rsidRPr="00673204">
        <w:rPr>
          <w:lang w:val="ru-RU"/>
        </w:rPr>
        <w:t>ач се обавезује да изведе радове у складу са важећим прописима, техничким прописима,</w:t>
      </w:r>
      <w:r>
        <w:rPr>
          <w:lang w:val="ru-RU"/>
        </w:rPr>
        <w:t xml:space="preserve"> </w:t>
      </w:r>
      <w:r w:rsidRPr="00C54013">
        <w:rPr>
          <w:lang w:val="ru-RU"/>
        </w:rPr>
        <w:t xml:space="preserve">нормативима и стандардима који важе за извођење радова ове врсте, </w:t>
      </w:r>
      <w:r w:rsidRPr="00673204">
        <w:rPr>
          <w:lang w:val="ru-RU"/>
        </w:rPr>
        <w:t>инвестиционо-техничком документацијом и овим уговором, и да по завршетку радова изведене радове преда наручиоцу.</w:t>
      </w:r>
    </w:p>
    <w:p w14:paraId="2D4B62E3" w14:textId="77777777" w:rsidR="00C54013" w:rsidRPr="00673204" w:rsidRDefault="00C54013" w:rsidP="00C54013">
      <w:pPr>
        <w:jc w:val="both"/>
        <w:rPr>
          <w:rFonts w:eastAsia="ArialMT"/>
        </w:rPr>
      </w:pPr>
      <w:r w:rsidRPr="00673204">
        <w:rPr>
          <w:rFonts w:eastAsia="ArialMT"/>
        </w:rPr>
        <w:t>Извођач је дужан следеће:</w:t>
      </w:r>
    </w:p>
    <w:p w14:paraId="401D7C5A" w14:textId="77777777" w:rsidR="00C54013" w:rsidRPr="00673204" w:rsidRDefault="00C54013" w:rsidP="00C54013">
      <w:pPr>
        <w:jc w:val="both"/>
        <w:rPr>
          <w:rFonts w:eastAsia="ArialMT"/>
        </w:rPr>
      </w:pPr>
      <w:r w:rsidRPr="00673204">
        <w:rPr>
          <w:rFonts w:eastAsia="SymbolMT"/>
        </w:rPr>
        <w:t xml:space="preserve"> </w:t>
      </w:r>
      <w:r w:rsidRPr="00673204">
        <w:rPr>
          <w:rFonts w:eastAsia="ArialMT"/>
        </w:rPr>
        <w:t>да пре почетка радова Наручиоцу достави решење о именовању одговорног извођача радова те о евентуалној промени истог обавести писано Наручиоца;</w:t>
      </w:r>
    </w:p>
    <w:p w14:paraId="46385306" w14:textId="56015230" w:rsidR="00C54013" w:rsidRDefault="00C54013" w:rsidP="00C54013">
      <w:pPr>
        <w:jc w:val="both"/>
        <w:rPr>
          <w:rFonts w:eastAsia="ArialMT"/>
        </w:rPr>
      </w:pPr>
      <w:r w:rsidRPr="00673204">
        <w:rPr>
          <w:rFonts w:eastAsia="SymbolMT"/>
        </w:rPr>
        <w:t xml:space="preserve"> </w:t>
      </w:r>
      <w:r w:rsidRPr="00DF39A5">
        <w:rPr>
          <w:rFonts w:eastAsia="ArialMT"/>
          <w:u w:val="single"/>
        </w:rPr>
        <w:t>да осигура извођење радова</w:t>
      </w:r>
      <w:r w:rsidRPr="00673204">
        <w:rPr>
          <w:rFonts w:eastAsia="ArialMT"/>
        </w:rPr>
        <w:t xml:space="preserve"> и градилиште код осигуравајућег </w:t>
      </w:r>
      <w:r w:rsidR="009453C3">
        <w:rPr>
          <w:rFonts w:eastAsia="ArialMT"/>
          <w:lang w:val="sr-Cyrl-RS"/>
        </w:rPr>
        <w:t>друштва</w:t>
      </w:r>
      <w:r w:rsidRPr="00673204">
        <w:rPr>
          <w:rFonts w:eastAsia="ArialMT"/>
        </w:rPr>
        <w:t xml:space="preserve"> на уговорени износ без ПДВ-а за све време градње тј. до предаје радова Наручиоцу и потписивања Записника о примопредаји и да полису винкулише у корист Наручиоца, као услов за почетак радова;</w:t>
      </w:r>
    </w:p>
    <w:p w14:paraId="4D007C63" w14:textId="77777777" w:rsidR="004F21A1" w:rsidRPr="004F21A1" w:rsidRDefault="004F21A1" w:rsidP="004F21A1">
      <w:pPr>
        <w:ind w:right="142"/>
        <w:jc w:val="both"/>
        <w:rPr>
          <w:lang w:val="ru-RU"/>
        </w:rPr>
      </w:pPr>
      <w:r w:rsidRPr="004F21A1">
        <w:rPr>
          <w:lang w:val="ru-RU"/>
        </w:rPr>
        <w:t xml:space="preserve">Извођач радова је дужан да најкасније у </w:t>
      </w:r>
      <w:r w:rsidRPr="00D02768">
        <w:rPr>
          <w:lang w:val="ru-RU"/>
        </w:rPr>
        <w:t>року од 10 (десет) дана</w:t>
      </w:r>
      <w:r w:rsidRPr="004F21A1">
        <w:rPr>
          <w:lang w:val="ru-RU"/>
        </w:rPr>
        <w:t xml:space="preserve"> од потписивања уговора достави важећу полису за штету која настане трећим лицима која може настати извођењем радова , према Правилнику о условима осигурања од професионалне одговорности, ( "Службени гласник РС", број 81 од 22. септембра 2023.г.). а на основу чл. 129а и 201, а у вези са чланом 148. Закона о планирању и изградњи, с тим да Понуђач има обавезу да полиса буде важећа током целог периода извођења радова.</w:t>
      </w:r>
    </w:p>
    <w:p w14:paraId="26B0C2C6" w14:textId="77777777" w:rsidR="004F21A1" w:rsidRPr="00CB666D" w:rsidRDefault="004F21A1" w:rsidP="004F21A1">
      <w:pPr>
        <w:ind w:right="142"/>
        <w:jc w:val="both"/>
        <w:rPr>
          <w:lang w:val="ru-RU"/>
        </w:rPr>
      </w:pPr>
      <w:r w:rsidRPr="00CB666D">
        <w:rPr>
          <w:lang w:val="ru-RU"/>
        </w:rPr>
        <w:t>Трошкове полисе сноси Извођач радова.</w:t>
      </w:r>
    </w:p>
    <w:p w14:paraId="79D5EE35" w14:textId="77777777" w:rsidR="00C54013" w:rsidRPr="00673204" w:rsidRDefault="00C54013" w:rsidP="00C54013">
      <w:pPr>
        <w:jc w:val="both"/>
        <w:rPr>
          <w:rFonts w:eastAsia="ArialMT"/>
        </w:rPr>
      </w:pPr>
      <w:r w:rsidRPr="00673204">
        <w:rPr>
          <w:rFonts w:eastAsia="SymbolMT"/>
        </w:rPr>
        <w:t xml:space="preserve"> </w:t>
      </w:r>
      <w:r w:rsidRPr="00673204">
        <w:rPr>
          <w:rFonts w:eastAsia="ArialMT"/>
        </w:rPr>
        <w:t>да обезбеди сав материјал потребан за изградњу објекта према понуди;</w:t>
      </w:r>
    </w:p>
    <w:p w14:paraId="1F207013" w14:textId="77777777" w:rsidR="00C54013" w:rsidRPr="00673204" w:rsidRDefault="00C54013" w:rsidP="00C54013">
      <w:pPr>
        <w:jc w:val="both"/>
        <w:rPr>
          <w:rFonts w:eastAsia="ArialMT"/>
        </w:rPr>
      </w:pPr>
      <w:r w:rsidRPr="00673204">
        <w:rPr>
          <w:rFonts w:eastAsia="SymbolMT"/>
        </w:rPr>
        <w:t xml:space="preserve"> </w:t>
      </w:r>
      <w:r w:rsidRPr="00673204">
        <w:rPr>
          <w:rFonts w:eastAsia="ArialMT"/>
        </w:rPr>
        <w:t>да организује извођење радова, тако да сви буду завршени у року;</w:t>
      </w:r>
    </w:p>
    <w:p w14:paraId="3A785674" w14:textId="67DB87A7" w:rsidR="00C54013" w:rsidRPr="00673204" w:rsidRDefault="003E6C6E" w:rsidP="003E6C6E">
      <w:pPr>
        <w:jc w:val="both"/>
        <w:rPr>
          <w:rFonts w:eastAsia="ArialMT"/>
        </w:rPr>
      </w:pPr>
      <w:r>
        <w:rPr>
          <w:rFonts w:eastAsia="SymbolMT"/>
        </w:rPr>
        <w:t></w:t>
      </w:r>
      <w:r w:rsidR="00C54013" w:rsidRPr="00673204">
        <w:rPr>
          <w:rFonts w:eastAsia="ArialMT"/>
        </w:rPr>
        <w:t>да радове изврши квалитетно и у складу са стандардима, прописима и техничком документацијом;</w:t>
      </w:r>
    </w:p>
    <w:p w14:paraId="359979E8" w14:textId="77777777" w:rsidR="00C54013" w:rsidRPr="00673204" w:rsidRDefault="00C54013" w:rsidP="00C54013">
      <w:pPr>
        <w:jc w:val="both"/>
        <w:rPr>
          <w:rFonts w:eastAsia="ArialMT"/>
        </w:rPr>
      </w:pPr>
      <w:r w:rsidRPr="00673204">
        <w:rPr>
          <w:rFonts w:eastAsia="SymbolMT"/>
        </w:rPr>
        <w:t xml:space="preserve"> </w:t>
      </w:r>
      <w:r w:rsidRPr="00673204">
        <w:rPr>
          <w:rFonts w:eastAsia="ArialMT"/>
        </w:rPr>
        <w:t>да приликом извођења радова, исте изведе по правилима струке, са повећаном пажњом, водећи рачуна о суседним објектима, са обавезом да надокнади евентуалну штету на непокретној и покретној имовини власника или станара под условом да је потраживање последица Извођачеве активности.</w:t>
      </w:r>
    </w:p>
    <w:p w14:paraId="140D654D" w14:textId="77777777" w:rsidR="00C54013" w:rsidRPr="00673204" w:rsidRDefault="00C54013" w:rsidP="00C54013">
      <w:pPr>
        <w:jc w:val="both"/>
        <w:rPr>
          <w:rFonts w:eastAsia="ArialMT"/>
        </w:rPr>
      </w:pPr>
      <w:r w:rsidRPr="00673204">
        <w:rPr>
          <w:rFonts w:eastAsia="SymbolMT"/>
        </w:rPr>
        <w:t xml:space="preserve"> </w:t>
      </w:r>
      <w:r w:rsidRPr="00673204">
        <w:rPr>
          <w:rFonts w:eastAsia="ArialMT"/>
        </w:rPr>
        <w:t>да поштује одредбе важећег Закона о безбедности и здравља на раду;</w:t>
      </w:r>
    </w:p>
    <w:p w14:paraId="60F40A3F" w14:textId="7EA87339" w:rsidR="00C54013" w:rsidRPr="00673204" w:rsidRDefault="00C54013" w:rsidP="00C54013">
      <w:pPr>
        <w:jc w:val="both"/>
        <w:rPr>
          <w:rFonts w:eastAsia="ArialMT"/>
        </w:rPr>
      </w:pPr>
      <w:r w:rsidRPr="00673204">
        <w:rPr>
          <w:rFonts w:eastAsia="SymbolMT"/>
        </w:rPr>
        <w:t xml:space="preserve"> </w:t>
      </w:r>
      <w:r w:rsidRPr="00673204">
        <w:rPr>
          <w:rFonts w:eastAsia="ArialMT"/>
        </w:rPr>
        <w:t>да буде заступник Наручиоца за реализацију</w:t>
      </w:r>
      <w:r w:rsidR="00887C81">
        <w:rPr>
          <w:rFonts w:eastAsia="ArialMT"/>
          <w:lang w:val="sr-Cyrl-RS"/>
        </w:rPr>
        <w:t xml:space="preserve"> уговора</w:t>
      </w:r>
      <w:r w:rsidRPr="00673204">
        <w:rPr>
          <w:rFonts w:eastAsia="ArialMT"/>
        </w:rPr>
        <w:t xml:space="preserve">  и у име Наручиоца одговора за извођење радова;</w:t>
      </w:r>
    </w:p>
    <w:p w14:paraId="0D39F379" w14:textId="77777777" w:rsidR="00C54013" w:rsidRPr="00673204" w:rsidRDefault="00C54013" w:rsidP="00C54013">
      <w:pPr>
        <w:jc w:val="both"/>
        <w:rPr>
          <w:rFonts w:eastAsia="ArialMT"/>
        </w:rPr>
      </w:pPr>
      <w:r w:rsidRPr="00673204">
        <w:rPr>
          <w:rFonts w:eastAsia="SymbolMT"/>
        </w:rPr>
        <w:t xml:space="preserve"> </w:t>
      </w:r>
      <w:r w:rsidRPr="00673204">
        <w:rPr>
          <w:rFonts w:eastAsia="ArialMT"/>
        </w:rPr>
        <w:t>да поштује важећу Уредбу о безбедности и здрављу на раду на привременим или покретним градилиштима.</w:t>
      </w:r>
    </w:p>
    <w:p w14:paraId="033E219B" w14:textId="77777777" w:rsidR="00C54013" w:rsidRPr="00673204" w:rsidRDefault="00C54013" w:rsidP="00C54013">
      <w:pPr>
        <w:jc w:val="both"/>
        <w:rPr>
          <w:rFonts w:eastAsia="ArialMT"/>
        </w:rPr>
      </w:pPr>
      <w:r w:rsidRPr="00673204">
        <w:rPr>
          <w:rFonts w:eastAsia="SymbolMT"/>
        </w:rPr>
        <w:t> д</w:t>
      </w:r>
      <w:r w:rsidRPr="00673204">
        <w:rPr>
          <w:rFonts w:eastAsia="ArialMT"/>
        </w:rPr>
        <w:t>а обезбеди безбедност свих лица на градилишту, као и одговарајуће обезбеђење</w:t>
      </w:r>
    </w:p>
    <w:p w14:paraId="019BF714" w14:textId="77777777" w:rsidR="00C54013" w:rsidRPr="00673204" w:rsidRDefault="00C54013" w:rsidP="00C54013">
      <w:pPr>
        <w:jc w:val="both"/>
        <w:rPr>
          <w:rFonts w:eastAsia="ArialMT"/>
        </w:rPr>
      </w:pPr>
      <w:r w:rsidRPr="00673204">
        <w:rPr>
          <w:rFonts w:eastAsia="ArialMT"/>
        </w:rPr>
        <w:t>складишта својих материјала и сл.,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14:paraId="57625D7C" w14:textId="77777777" w:rsidR="00C54013" w:rsidRDefault="00C54013" w:rsidP="00C54013">
      <w:pPr>
        <w:jc w:val="both"/>
        <w:rPr>
          <w:rFonts w:eastAsia="ArialMT"/>
        </w:rPr>
      </w:pPr>
      <w:r w:rsidRPr="00673204">
        <w:rPr>
          <w:rFonts w:eastAsia="SymbolMT"/>
        </w:rPr>
        <w:t xml:space="preserve"> </w:t>
      </w:r>
      <w:r w:rsidRPr="00673204">
        <w:rPr>
          <w:rFonts w:eastAsia="ArialMT"/>
        </w:rPr>
        <w:t>да прописно обележи градилиште и предузме мере заштите како би се избегле несреће и оштећења током целог периода извођења радова;</w:t>
      </w:r>
    </w:p>
    <w:p w14:paraId="3DA6799B" w14:textId="19903364" w:rsidR="00C54013" w:rsidRPr="00C54013" w:rsidRDefault="00C54013" w:rsidP="00C54013">
      <w:pPr>
        <w:widowControl/>
        <w:suppressAutoHyphens w:val="0"/>
        <w:spacing w:after="100"/>
        <w:jc w:val="both"/>
        <w:rPr>
          <w:rFonts w:eastAsia="Calibri"/>
        </w:rPr>
      </w:pPr>
      <w:r w:rsidRPr="00673204">
        <w:rPr>
          <w:rFonts w:eastAsia="SymbolMT"/>
        </w:rPr>
        <w:lastRenderedPageBreak/>
        <w:t></w:t>
      </w:r>
      <w:r>
        <w:rPr>
          <w:rFonts w:eastAsia="SymbolMT"/>
          <w:lang w:val="sr-Cyrl-RS"/>
        </w:rPr>
        <w:t xml:space="preserve"> </w:t>
      </w:r>
      <w:r w:rsidRPr="00C54013">
        <w:rPr>
          <w:rFonts w:eastAsia="Calibri"/>
        </w:rPr>
        <w:t>да на прописан начин управља грађевинским отпадом насталим током грађења на градилишту сагласно прописима којима се уређује управљање отпадом и да обезбеди документ о кретању, односно складиштењу отпада;</w:t>
      </w:r>
    </w:p>
    <w:p w14:paraId="369413F0" w14:textId="77777777" w:rsidR="00C54013" w:rsidRPr="00673204" w:rsidRDefault="00C54013" w:rsidP="00C54013">
      <w:pPr>
        <w:suppressAutoHyphens w:val="0"/>
        <w:autoSpaceDE w:val="0"/>
        <w:autoSpaceDN w:val="0"/>
        <w:adjustRightInd w:val="0"/>
        <w:jc w:val="both"/>
        <w:rPr>
          <w:rFonts w:eastAsia="ArialMT"/>
        </w:rPr>
      </w:pPr>
      <w:r w:rsidRPr="00673204">
        <w:rPr>
          <w:rFonts w:eastAsia="SymbolMT"/>
        </w:rPr>
        <w:t xml:space="preserve"> </w:t>
      </w:r>
      <w:r w:rsidRPr="00673204">
        <w:rPr>
          <w:rFonts w:eastAsia="ArialMT"/>
        </w:rPr>
        <w:t>да постави саобраћајне сигнализације у свему према саобраћајним прописима, посебним условима надлежног органа, као и привременом режиму саобраћаја док трају радови на изградњи предметне локације;</w:t>
      </w:r>
    </w:p>
    <w:p w14:paraId="411735DB" w14:textId="6CC9092F" w:rsidR="00C54013" w:rsidRPr="00673204" w:rsidRDefault="00C54013" w:rsidP="00C54013">
      <w:pPr>
        <w:suppressAutoHyphens w:val="0"/>
        <w:autoSpaceDE w:val="0"/>
        <w:autoSpaceDN w:val="0"/>
        <w:adjustRightInd w:val="0"/>
        <w:jc w:val="both"/>
        <w:rPr>
          <w:rFonts w:eastAsia="ArialMT"/>
        </w:rPr>
      </w:pPr>
      <w:r w:rsidRPr="00673204">
        <w:rPr>
          <w:rFonts w:eastAsia="SymbolMT"/>
        </w:rPr>
        <w:t xml:space="preserve"> </w:t>
      </w:r>
      <w:r w:rsidRPr="00673204">
        <w:rPr>
          <w:rFonts w:eastAsia="ArialMT"/>
        </w:rPr>
        <w:t>да уредно води све књиге предвиђене законом и другим прописима Републике Србије који регулишу ову област;</w:t>
      </w:r>
    </w:p>
    <w:p w14:paraId="3279F7B7" w14:textId="77777777" w:rsidR="00C54013" w:rsidRPr="00673204" w:rsidRDefault="00C54013" w:rsidP="00C54013">
      <w:pPr>
        <w:suppressAutoHyphens w:val="0"/>
        <w:autoSpaceDE w:val="0"/>
        <w:autoSpaceDN w:val="0"/>
        <w:adjustRightInd w:val="0"/>
        <w:jc w:val="both"/>
        <w:rPr>
          <w:rFonts w:eastAsia="ArialMT"/>
        </w:rPr>
      </w:pPr>
      <w:r w:rsidRPr="00673204">
        <w:rPr>
          <w:rFonts w:eastAsia="SymbolMT"/>
        </w:rPr>
        <w:t xml:space="preserve"> </w:t>
      </w:r>
      <w:r w:rsidRPr="00673204">
        <w:rPr>
          <w:rFonts w:eastAsia="ArialMT"/>
        </w:rPr>
        <w:t>да поступи по свим основаним примедбама и захтевима Наручиоца датим на основу</w:t>
      </w:r>
    </w:p>
    <w:p w14:paraId="0C20E334" w14:textId="7772384C" w:rsidR="00C54013" w:rsidRPr="00673204" w:rsidRDefault="00C54013" w:rsidP="00C54013">
      <w:pPr>
        <w:suppressAutoHyphens w:val="0"/>
        <w:autoSpaceDE w:val="0"/>
        <w:autoSpaceDN w:val="0"/>
        <w:adjustRightInd w:val="0"/>
        <w:jc w:val="both"/>
        <w:rPr>
          <w:rFonts w:eastAsia="ArialMT"/>
        </w:rPr>
      </w:pPr>
      <w:r w:rsidRPr="00673204">
        <w:rPr>
          <w:rFonts w:eastAsia="ArialMT"/>
        </w:rPr>
        <w:t>извршеног надзора и да у том циљу, у зависности од конкретне ситуације, о свом трошку, изврши поправку или рушење или поновно извођење радова, заменом набављеног или уграђеног материјала, или убрза извођење радова када је запао у доцњу у погледу уговорених рокова извођења радова.</w:t>
      </w:r>
    </w:p>
    <w:p w14:paraId="2553D836" w14:textId="478A4DF0" w:rsidR="00C54013" w:rsidRDefault="00C54013" w:rsidP="00BC3491">
      <w:pPr>
        <w:suppressAutoHyphens w:val="0"/>
        <w:autoSpaceDE w:val="0"/>
        <w:autoSpaceDN w:val="0"/>
        <w:adjustRightInd w:val="0"/>
        <w:jc w:val="both"/>
        <w:rPr>
          <w:rFonts w:eastAsia="ArialMT"/>
        </w:rPr>
      </w:pPr>
    </w:p>
    <w:p w14:paraId="3FB3BC46" w14:textId="77777777" w:rsidR="00C54013" w:rsidRPr="00673204" w:rsidRDefault="00C54013" w:rsidP="00C54013">
      <w:pPr>
        <w:suppressAutoHyphens w:val="0"/>
        <w:autoSpaceDE w:val="0"/>
        <w:autoSpaceDN w:val="0"/>
        <w:adjustRightInd w:val="0"/>
        <w:jc w:val="both"/>
        <w:rPr>
          <w:rFonts w:eastAsia="ArialMT"/>
        </w:rPr>
      </w:pPr>
    </w:p>
    <w:p w14:paraId="0BB2479A" w14:textId="77777777" w:rsidR="003A4591" w:rsidRPr="003A4591" w:rsidRDefault="003A4591" w:rsidP="003A4591">
      <w:pPr>
        <w:ind w:right="-1"/>
        <w:jc w:val="center"/>
        <w:textAlignment w:val="baseline"/>
        <w:rPr>
          <w:rFonts w:eastAsia="SimSun" w:cs="Mangal"/>
          <w:b/>
          <w:lang w:eastAsia="hi-IN" w:bidi="hi-IN"/>
        </w:rPr>
      </w:pPr>
      <w:r w:rsidRPr="003A4591">
        <w:rPr>
          <w:rFonts w:eastAsia="SimSun" w:cs="Mangal"/>
          <w:b/>
          <w:lang w:eastAsia="hi-IN" w:bidi="hi-IN"/>
        </w:rPr>
        <w:t>Члан 8.</w:t>
      </w:r>
    </w:p>
    <w:p w14:paraId="2DBD50FF" w14:textId="77777777" w:rsidR="00C54013" w:rsidRPr="00673204" w:rsidRDefault="00C54013" w:rsidP="00C54013">
      <w:pPr>
        <w:ind w:firstLine="708"/>
        <w:jc w:val="both"/>
        <w:rPr>
          <w:lang w:val="hr-HR"/>
        </w:rPr>
      </w:pPr>
      <w:r w:rsidRPr="00673204">
        <w:rPr>
          <w:b/>
          <w:lang w:val="sr-Latn-CS"/>
        </w:rPr>
        <w:tab/>
      </w:r>
      <w:r w:rsidRPr="00673204">
        <w:rPr>
          <w:lang w:val="hr-HR"/>
        </w:rPr>
        <w:t xml:space="preserve">За укупан уграђени материјал Извођач мора да има сертификате квалитета и атесте који се захтевају по важећим прописима и мерама за објекте те врсте. </w:t>
      </w:r>
    </w:p>
    <w:p w14:paraId="52D923C6" w14:textId="77777777" w:rsidR="00C54013" w:rsidRPr="00673204" w:rsidRDefault="00C54013" w:rsidP="00C54013">
      <w:pPr>
        <w:jc w:val="both"/>
        <w:rPr>
          <w:lang w:val="hr-HR"/>
        </w:rPr>
      </w:pPr>
      <w:r w:rsidRPr="00673204">
        <w:rPr>
          <w:lang w:val="hr-HR"/>
        </w:rPr>
        <w:tab/>
        <w:t xml:space="preserve">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 </w:t>
      </w:r>
    </w:p>
    <w:p w14:paraId="6F3E344D" w14:textId="77777777" w:rsidR="00C54013" w:rsidRPr="00673204" w:rsidRDefault="00C54013" w:rsidP="00C54013">
      <w:pPr>
        <w:jc w:val="both"/>
        <w:rPr>
          <w:lang w:val="hr-HR"/>
        </w:rPr>
      </w:pPr>
      <w:r w:rsidRPr="00673204">
        <w:rPr>
          <w:lang w:val="hr-HR"/>
        </w:rPr>
        <w:tab/>
        <w:t xml:space="preserve">Извођач је дужан да о свом трошку обави одговарајућа испитивања материјала. Поред тога, он је одговоран уколико употреби материјал који не одговара траженом квалитету. </w:t>
      </w:r>
    </w:p>
    <w:p w14:paraId="406951DA" w14:textId="77777777" w:rsidR="00C54013" w:rsidRPr="00673204" w:rsidRDefault="00C54013" w:rsidP="00C54013">
      <w:pPr>
        <w:jc w:val="both"/>
        <w:rPr>
          <w:lang w:val="hr-HR"/>
        </w:rPr>
      </w:pPr>
      <w:r w:rsidRPr="00673204">
        <w:rPr>
          <w:lang w:val="hr-HR"/>
        </w:rPr>
        <w:tab/>
        <w:t xml:space="preserve">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w:t>
      </w:r>
      <w:r w:rsidRPr="00673204">
        <w:rPr>
          <w:lang w:val="sr-Cyrl-RS"/>
        </w:rPr>
        <w:t>спецификацијом</w:t>
      </w:r>
      <w:r w:rsidRPr="00673204">
        <w:rPr>
          <w:lang w:val="hr-HR"/>
        </w:rPr>
        <w:t xml:space="preserve"> и уговорним одредбама. </w:t>
      </w:r>
    </w:p>
    <w:p w14:paraId="6D651A5E" w14:textId="7758BE80" w:rsidR="003A4591" w:rsidRDefault="003A4591" w:rsidP="003A4591">
      <w:pPr>
        <w:ind w:right="-1"/>
        <w:jc w:val="both"/>
        <w:textAlignment w:val="baseline"/>
        <w:rPr>
          <w:rFonts w:eastAsia="SimSun" w:cs="Mangal"/>
          <w:lang w:eastAsia="hi-IN" w:bidi="hi-IN"/>
        </w:rPr>
      </w:pPr>
    </w:p>
    <w:p w14:paraId="22913E72" w14:textId="77777777" w:rsidR="00A71076" w:rsidRPr="003A4591" w:rsidRDefault="00A71076" w:rsidP="003A4591">
      <w:pPr>
        <w:ind w:right="-1"/>
        <w:jc w:val="both"/>
        <w:textAlignment w:val="baseline"/>
        <w:rPr>
          <w:rFonts w:eastAsia="SimSun" w:cs="Mangal"/>
          <w:lang w:eastAsia="hi-IN" w:bidi="hi-IN"/>
        </w:rPr>
      </w:pPr>
    </w:p>
    <w:p w14:paraId="50A7E611" w14:textId="77777777" w:rsidR="002934D0" w:rsidRDefault="002934D0" w:rsidP="003A4591">
      <w:pPr>
        <w:ind w:right="-1"/>
        <w:jc w:val="center"/>
        <w:textAlignment w:val="baseline"/>
        <w:rPr>
          <w:rFonts w:eastAsia="SimSun" w:cs="Mangal"/>
          <w:b/>
          <w:lang w:eastAsia="hi-IN" w:bidi="hi-IN"/>
        </w:rPr>
      </w:pPr>
    </w:p>
    <w:p w14:paraId="5AB16E0D" w14:textId="5887111A" w:rsidR="003A4591" w:rsidRPr="003A4591" w:rsidRDefault="003A4591" w:rsidP="003A4591">
      <w:pPr>
        <w:ind w:right="-1"/>
        <w:jc w:val="center"/>
        <w:textAlignment w:val="baseline"/>
        <w:rPr>
          <w:rFonts w:eastAsia="SimSun" w:cs="Mangal"/>
          <w:b/>
          <w:lang w:eastAsia="hi-IN" w:bidi="hi-IN"/>
        </w:rPr>
      </w:pPr>
      <w:r w:rsidRPr="003A4591">
        <w:rPr>
          <w:rFonts w:eastAsia="SimSun" w:cs="Mangal"/>
          <w:b/>
          <w:lang w:eastAsia="hi-IN" w:bidi="hi-IN"/>
        </w:rPr>
        <w:t>Члан 9.</w:t>
      </w:r>
    </w:p>
    <w:p w14:paraId="4D739EFE" w14:textId="74C93A01" w:rsidR="00C54013" w:rsidRPr="00673204" w:rsidRDefault="00C54013" w:rsidP="00C54013">
      <w:pPr>
        <w:jc w:val="both"/>
        <w:rPr>
          <w:lang w:val="hr-HR"/>
        </w:rPr>
      </w:pPr>
      <w:r w:rsidRPr="00673204">
        <w:rPr>
          <w:lang w:val="hr-HR"/>
        </w:rPr>
        <w:t>Извођач радова је у обавези да води грађевински дневник и грађевинску књигу, са датумом, потписом и личним печатом одговорног извођача радова и надзорног органа, атесте уграђених материјала,  остала документа и записнике од важности за период изградње, техничког прегледа и експлоатације објекта.</w:t>
      </w:r>
    </w:p>
    <w:p w14:paraId="67A75ECC" w14:textId="77777777" w:rsidR="00C54013" w:rsidRPr="00673204" w:rsidRDefault="00C54013" w:rsidP="00C54013">
      <w:pPr>
        <w:jc w:val="both"/>
        <w:rPr>
          <w:lang w:val="hr-HR"/>
        </w:rPr>
      </w:pPr>
      <w:r w:rsidRPr="00673204">
        <w:rPr>
          <w:lang w:val="hr-HR"/>
        </w:rPr>
        <w:tab/>
        <w:t xml:space="preserve">Приликом примопредаје и коначног обрачуна изведених радова између уговорних страна Извођач је у обавези да записнички преда Наручиоцу сву техничку документацију и другу документацију вођену у току извршења уговора наведену у претходном ставу овог члана.   </w:t>
      </w:r>
    </w:p>
    <w:p w14:paraId="31C2BF18" w14:textId="77777777" w:rsidR="007E3A97" w:rsidRPr="003A4591" w:rsidRDefault="007E3A97" w:rsidP="003A4591">
      <w:pPr>
        <w:ind w:right="-1"/>
        <w:jc w:val="both"/>
        <w:textAlignment w:val="baseline"/>
        <w:rPr>
          <w:rFonts w:eastAsia="SimSun" w:cs="Mangal"/>
          <w:lang w:eastAsia="hi-IN" w:bidi="hi-IN"/>
        </w:rPr>
      </w:pPr>
    </w:p>
    <w:p w14:paraId="2ED61B5C" w14:textId="51A1C7E7" w:rsidR="00C54013" w:rsidRDefault="00C54013" w:rsidP="00C54013">
      <w:pPr>
        <w:jc w:val="center"/>
        <w:rPr>
          <w:b/>
          <w:lang w:val="sr-Cyrl-CS"/>
        </w:rPr>
      </w:pPr>
      <w:r w:rsidRPr="00673204">
        <w:rPr>
          <w:b/>
          <w:lang w:val="hr-HR"/>
        </w:rPr>
        <w:t xml:space="preserve">Члан </w:t>
      </w:r>
      <w:r>
        <w:rPr>
          <w:b/>
          <w:lang w:val="sr-Latn-CS"/>
        </w:rPr>
        <w:t>10</w:t>
      </w:r>
      <w:r w:rsidRPr="00673204">
        <w:rPr>
          <w:b/>
          <w:lang w:val="sr-Cyrl-CS"/>
        </w:rPr>
        <w:t>.</w:t>
      </w:r>
    </w:p>
    <w:p w14:paraId="467ECEF8" w14:textId="77777777" w:rsidR="00DF39A5" w:rsidRDefault="00DF39A5" w:rsidP="00C54013">
      <w:pPr>
        <w:jc w:val="center"/>
        <w:rPr>
          <w:b/>
          <w:lang w:val="sr-Cyrl-CS"/>
        </w:rPr>
      </w:pPr>
    </w:p>
    <w:p w14:paraId="1D67211C" w14:textId="13EABEB6" w:rsidR="00D53B1F" w:rsidRPr="00D53B1F" w:rsidRDefault="00D53B1F" w:rsidP="00C54013">
      <w:pPr>
        <w:jc w:val="center"/>
        <w:rPr>
          <w:b/>
          <w:u w:val="single"/>
          <w:lang w:val="hr-HR"/>
        </w:rPr>
      </w:pPr>
      <w:r w:rsidRPr="00D53B1F">
        <w:rPr>
          <w:b/>
          <w:u w:val="single"/>
          <w:lang w:val="hr-HR"/>
        </w:rPr>
        <w:t xml:space="preserve">Средство обезбеђења за </w:t>
      </w:r>
      <w:r w:rsidRPr="00D53B1F">
        <w:rPr>
          <w:b/>
          <w:u w:val="single"/>
          <w:lang w:val="sr-Cyrl-RS"/>
        </w:rPr>
        <w:t>извршење уговорних обавеза</w:t>
      </w:r>
      <w:r w:rsidR="001E53AA">
        <w:rPr>
          <w:b/>
          <w:u w:val="single"/>
          <w:lang w:val="sr-Cyrl-RS"/>
        </w:rPr>
        <w:t xml:space="preserve"> – меница или банкарска гаранција</w:t>
      </w:r>
      <w:r w:rsidRPr="00D53B1F">
        <w:rPr>
          <w:b/>
          <w:u w:val="single"/>
          <w:lang w:val="hr-HR"/>
        </w:rPr>
        <w:t>:</w:t>
      </w:r>
    </w:p>
    <w:p w14:paraId="1CFA1ABC" w14:textId="2016BDCF" w:rsidR="009E00A5" w:rsidRDefault="00C54013" w:rsidP="00A47151">
      <w:pPr>
        <w:ind w:firstLine="709"/>
        <w:jc w:val="both"/>
        <w:rPr>
          <w:lang w:val="sr-Latn-CS"/>
        </w:rPr>
      </w:pPr>
      <w:r w:rsidRPr="00673204">
        <w:rPr>
          <w:lang w:val="sr-Latn-CS"/>
        </w:rPr>
        <w:t xml:space="preserve">Извођач је дужан да Наручиоцу приликом закључења </w:t>
      </w:r>
      <w:r w:rsidRPr="00673204">
        <w:rPr>
          <w:bCs/>
          <w:lang w:val="sr-Latn-CS"/>
        </w:rPr>
        <w:t xml:space="preserve">Уговора о јавној набавци достави </w:t>
      </w:r>
      <w:r w:rsidRPr="009E00A5">
        <w:rPr>
          <w:b/>
          <w:bCs/>
          <w:lang w:val="sr-Latn-CS"/>
        </w:rPr>
        <w:t>бланко сопствену (соло) меницу</w:t>
      </w:r>
      <w:r w:rsidRPr="00673204">
        <w:rPr>
          <w:lang w:val="sr-Latn-CS"/>
        </w:rPr>
        <w:t xml:space="preserve"> на име гаранције </w:t>
      </w:r>
      <w:r w:rsidRPr="009B22E0">
        <w:rPr>
          <w:b/>
          <w:bCs/>
          <w:u w:val="single"/>
          <w:lang w:val="sr-Latn-CS"/>
        </w:rPr>
        <w:t xml:space="preserve">за </w:t>
      </w:r>
      <w:r w:rsidR="003A34AC" w:rsidRPr="009B22E0">
        <w:rPr>
          <w:b/>
          <w:bCs/>
          <w:u w:val="single"/>
          <w:lang w:val="sr-Cyrl-RS"/>
        </w:rPr>
        <w:t>испуњење</w:t>
      </w:r>
      <w:r w:rsidRPr="009B22E0">
        <w:rPr>
          <w:b/>
          <w:bCs/>
          <w:u w:val="single"/>
          <w:lang w:val="sr-Latn-CS"/>
        </w:rPr>
        <w:t xml:space="preserve"> уговорних обавеза</w:t>
      </w:r>
      <w:r w:rsidRPr="00673204">
        <w:rPr>
          <w:b/>
          <w:lang w:val="sr-Latn-CS"/>
        </w:rPr>
        <w:t xml:space="preserve"> </w:t>
      </w:r>
      <w:r w:rsidRPr="00673204">
        <w:rPr>
          <w:lang w:val="sr-Latn-CS"/>
        </w:rPr>
        <w:t xml:space="preserve"> са клаузулом „на први позив“ и „без протеста“, као и  менично овлашћење потписано од стране овлашћеног лица за заступање на износ од 10% од уговорене цене без обрачунатог ПДВ-а. Рок важења менице, као и меничног овлашћења, мора бити најмање 30 (тридесет) дана дуже од уговореног рока за </w:t>
      </w:r>
      <w:r w:rsidRPr="00673204">
        <w:rPr>
          <w:lang w:val="sr-Latn-CS"/>
        </w:rPr>
        <w:lastRenderedPageBreak/>
        <w:t xml:space="preserve">извршење радова. Меница и менично овлашћење морају имати клаузуле „на први позив“ и „без </w:t>
      </w:r>
      <w:r w:rsidRPr="004F21A1">
        <w:rPr>
          <w:lang w:val="sr-Latn-CS"/>
        </w:rPr>
        <w:t xml:space="preserve">протеста“, које ће Наручилац вратити одмах Извођачу након </w:t>
      </w:r>
      <w:r w:rsidRPr="00C84AB3">
        <w:rPr>
          <w:lang w:val="sr-Latn-CS"/>
        </w:rPr>
        <w:t xml:space="preserve">истека рока важења исте. </w:t>
      </w:r>
    </w:p>
    <w:p w14:paraId="49BC1245" w14:textId="77777777" w:rsidR="001E53AA" w:rsidRDefault="001E53AA" w:rsidP="00A47151">
      <w:pPr>
        <w:ind w:firstLine="709"/>
        <w:jc w:val="both"/>
        <w:rPr>
          <w:lang w:val="sr-Latn-CS"/>
        </w:rPr>
      </w:pPr>
      <w:r w:rsidRPr="001E53AA">
        <w:rPr>
          <w:lang w:val="sr-Latn-CS"/>
        </w:rPr>
        <w:t xml:space="preserve">Наручилац ће прихватити и друго средство обезбеђења уместо менице , и у том случају : </w:t>
      </w:r>
    </w:p>
    <w:p w14:paraId="3B69D293" w14:textId="3686915B" w:rsidR="001E53AA" w:rsidRDefault="001E53AA" w:rsidP="00A47151">
      <w:pPr>
        <w:ind w:firstLine="709"/>
        <w:jc w:val="both"/>
        <w:rPr>
          <w:lang w:val="sr-Latn-CS"/>
        </w:rPr>
      </w:pPr>
      <w:r w:rsidRPr="001E53AA">
        <w:rPr>
          <w:lang w:val="sr-Latn-CS"/>
        </w:rPr>
        <w:t xml:space="preserve">Извођач се обавезује да при потписивању уговора а највише  </w:t>
      </w:r>
      <w:r w:rsidRPr="001E53AA">
        <w:rPr>
          <w:b/>
          <w:bCs/>
          <w:lang w:val="sr-Latn-CS"/>
        </w:rPr>
        <w:t xml:space="preserve">у року од </w:t>
      </w:r>
      <w:r w:rsidRPr="001E53AA">
        <w:rPr>
          <w:b/>
          <w:bCs/>
          <w:lang w:val="sr-Latn-CS"/>
        </w:rPr>
        <w:t xml:space="preserve">7 ( </w:t>
      </w:r>
      <w:r w:rsidRPr="001E53AA">
        <w:rPr>
          <w:b/>
          <w:bCs/>
          <w:lang w:val="sr-Cyrl-RS"/>
        </w:rPr>
        <w:t>седам</w:t>
      </w:r>
      <w:r>
        <w:rPr>
          <w:lang w:val="sr-Cyrl-RS"/>
        </w:rPr>
        <w:t xml:space="preserve">) </w:t>
      </w:r>
      <w:r w:rsidRPr="001E53AA">
        <w:rPr>
          <w:lang w:val="sr-Latn-CS"/>
        </w:rPr>
        <w:t xml:space="preserve"> дана од дана закључења уговора , преда Наручиоцу банкарску гаранцију за испуњење уговорних обавеза  у  износу од 10% од вредности уговора без ПДВ и са роком важења 30 дана дужим од истека уговореног рока за извршење посла, која мора бити неопозива, безусловна и платива на први позив, без права на приговор, а у корист Наручиоца. По завршеном послу и истеку рока важења банкарске гаранције за добро извршење посла, те пријему гаранције за отклањање недостатака у гарантном року, Наручилац ће предметну гаранцију вратити на писани захтев Извођача радова.</w:t>
      </w:r>
    </w:p>
    <w:p w14:paraId="3595870E" w14:textId="446B0438" w:rsidR="001E53AA" w:rsidRDefault="001E53AA" w:rsidP="00A47151">
      <w:pPr>
        <w:ind w:firstLine="709"/>
        <w:jc w:val="both"/>
        <w:rPr>
          <w:lang w:val="sr-Latn-CS"/>
        </w:rPr>
      </w:pPr>
    </w:p>
    <w:p w14:paraId="2C0E5427" w14:textId="6B99D285" w:rsidR="00A47151" w:rsidRPr="00D53B1F" w:rsidRDefault="00A47151" w:rsidP="00D53B1F">
      <w:pPr>
        <w:ind w:firstLine="709"/>
        <w:jc w:val="center"/>
        <w:rPr>
          <w:b/>
          <w:bCs/>
          <w:u w:val="single"/>
          <w:lang w:val="sr-Cyrl-RS"/>
        </w:rPr>
      </w:pPr>
      <w:r w:rsidRPr="00D53B1F">
        <w:rPr>
          <w:b/>
          <w:bCs/>
          <w:u w:val="single"/>
          <w:lang w:val="sr-Cyrl-RS"/>
        </w:rPr>
        <w:t xml:space="preserve">Средство обезбеђења за отклањање </w:t>
      </w:r>
      <w:r w:rsidR="00FC2AA8">
        <w:rPr>
          <w:b/>
          <w:bCs/>
          <w:u w:val="single"/>
          <w:lang w:val="sr-Cyrl-RS"/>
        </w:rPr>
        <w:t>несостатака</w:t>
      </w:r>
      <w:r w:rsidRPr="00D53B1F">
        <w:rPr>
          <w:b/>
          <w:bCs/>
          <w:u w:val="single"/>
          <w:lang w:val="sr-Cyrl-RS"/>
        </w:rPr>
        <w:t xml:space="preserve"> у гарантном року</w:t>
      </w:r>
      <w:r w:rsidR="00EE06EC">
        <w:rPr>
          <w:b/>
          <w:bCs/>
          <w:u w:val="single"/>
          <w:lang w:val="sr-Cyrl-RS"/>
        </w:rPr>
        <w:t xml:space="preserve"> меница или банкарска гаранција</w:t>
      </w:r>
      <w:r w:rsidRPr="00D53B1F">
        <w:rPr>
          <w:b/>
          <w:bCs/>
          <w:u w:val="single"/>
          <w:lang w:val="sr-Cyrl-RS"/>
        </w:rPr>
        <w:t>:</w:t>
      </w:r>
    </w:p>
    <w:p w14:paraId="11218299" w14:textId="0484FCE5" w:rsidR="001E53AA" w:rsidRDefault="00C54013" w:rsidP="00FC2AA8">
      <w:pPr>
        <w:ind w:firstLine="709"/>
        <w:jc w:val="both"/>
      </w:pPr>
      <w:r w:rsidRPr="00D53B1F">
        <w:rPr>
          <w:u w:val="single"/>
          <w:lang w:val="hr-HR"/>
        </w:rPr>
        <w:t>У року од 3 календарска дана</w:t>
      </w:r>
      <w:r w:rsidRPr="00D53B1F">
        <w:rPr>
          <w:lang w:val="hr-HR"/>
        </w:rPr>
        <w:t xml:space="preserve"> од дана</w:t>
      </w:r>
      <w:r w:rsidR="001E53AA">
        <w:rPr>
          <w:lang w:val="sr-Cyrl-RS"/>
        </w:rPr>
        <w:t xml:space="preserve"> примопредаје радова </w:t>
      </w:r>
      <w:r w:rsidRPr="00D53B1F">
        <w:rPr>
          <w:lang w:val="hr-HR"/>
        </w:rPr>
        <w:t xml:space="preserve"> </w:t>
      </w:r>
      <w:r w:rsidR="00D53B1F" w:rsidRPr="00D53B1F">
        <w:rPr>
          <w:lang w:val="sr-Cyrl-RS"/>
        </w:rPr>
        <w:t>Извођач</w:t>
      </w:r>
      <w:r w:rsidRPr="00D53B1F">
        <w:rPr>
          <w:lang w:val="hr-HR"/>
        </w:rPr>
        <w:t xml:space="preserve"> ће Наручиоцу доставити</w:t>
      </w:r>
      <w:r w:rsidRPr="00D53B1F">
        <w:rPr>
          <w:lang w:val="sr-Latn-CS"/>
        </w:rPr>
        <w:t xml:space="preserve"> </w:t>
      </w:r>
      <w:r w:rsidRPr="00D53B1F">
        <w:t xml:space="preserve">бланко сопствену (соло) </w:t>
      </w:r>
      <w:r w:rsidRPr="000205B2">
        <w:rPr>
          <w:b/>
          <w:bCs/>
          <w:u w:val="single"/>
        </w:rPr>
        <w:t>меницу за отклањање</w:t>
      </w:r>
      <w:r w:rsidRPr="00D53B1F">
        <w:rPr>
          <w:u w:val="single"/>
        </w:rPr>
        <w:t xml:space="preserve"> </w:t>
      </w:r>
      <w:r w:rsidRPr="00D53B1F">
        <w:rPr>
          <w:b/>
          <w:bCs/>
          <w:u w:val="single"/>
        </w:rPr>
        <w:t>недостатака у гарантном року</w:t>
      </w:r>
      <w:r w:rsidRPr="00D53B1F">
        <w:t xml:space="preserve"> са клаузулом „на први позив“ и „без протеста“, као и  менично овлашћење потписано од стране овлашћеног лица за заст</w:t>
      </w:r>
      <w:r w:rsidR="00BC3491">
        <w:rPr>
          <w:lang w:val="sr-Cyrl-RS"/>
        </w:rPr>
        <w:t>-</w:t>
      </w:r>
      <w:r w:rsidRPr="00D53B1F">
        <w:t xml:space="preserve">упање на износ од </w:t>
      </w:r>
      <w:r w:rsidR="00CB549A" w:rsidRPr="00D53B1F">
        <w:rPr>
          <w:lang w:val="sr-Cyrl-RS"/>
        </w:rPr>
        <w:t>5</w:t>
      </w:r>
      <w:r w:rsidRPr="00D53B1F">
        <w:t xml:space="preserve">% од уговорене </w:t>
      </w:r>
      <w:r w:rsidR="00BC3491">
        <w:rPr>
          <w:lang w:val="sr-Cyrl-RS"/>
        </w:rPr>
        <w:t>вредности</w:t>
      </w:r>
      <w:r w:rsidRPr="00D53B1F">
        <w:t xml:space="preserve"> без обрачунатог ПДВ-а. </w:t>
      </w:r>
      <w:r w:rsidRPr="00D53B1F">
        <w:rPr>
          <w:lang w:val="sr-Latn-CS"/>
        </w:rPr>
        <w:t>Меница и овлашћење се региструје код народне банке Србије.</w:t>
      </w:r>
      <w:r w:rsidRPr="00D53B1F">
        <w:t xml:space="preserve"> Рок важења менице, као и меничног овлашћења, мора бити најмање </w:t>
      </w:r>
      <w:r w:rsidR="00A47151" w:rsidRPr="00D53B1F">
        <w:rPr>
          <w:lang w:val="sr-Cyrl-RS"/>
        </w:rPr>
        <w:t>30</w:t>
      </w:r>
      <w:r w:rsidRPr="00D53B1F">
        <w:t xml:space="preserve"> </w:t>
      </w:r>
      <w:r w:rsidR="00A47151" w:rsidRPr="00D53B1F">
        <w:rPr>
          <w:lang w:val="sr-Cyrl-RS"/>
        </w:rPr>
        <w:t xml:space="preserve">дана </w:t>
      </w:r>
      <w:r w:rsidRPr="00D53B1F">
        <w:t xml:space="preserve"> дуже од гарантног рока који је одређен за исправан рад, што је услов за оверу коначног рачуна.Меница и менично овлашћење морају имати клаузуле „на први позив“ и „без протеста“, које ће Наручилац вратити одмах извођачу након истека рока важења истих.</w:t>
      </w:r>
    </w:p>
    <w:p w14:paraId="412D1B45" w14:textId="41238C38" w:rsidR="001E53AA" w:rsidRDefault="001E53AA" w:rsidP="001E53AA">
      <w:pPr>
        <w:ind w:firstLine="709"/>
        <w:jc w:val="both"/>
      </w:pPr>
      <w:r>
        <w:t>Наручилац ће прихватити и друго средство обезбеђења уместо менице , и у том случају :</w:t>
      </w:r>
    </w:p>
    <w:p w14:paraId="53898B97" w14:textId="6241D70F" w:rsidR="00CB549A" w:rsidRDefault="001E53AA" w:rsidP="00EE06EC">
      <w:pPr>
        <w:ind w:firstLine="709"/>
        <w:jc w:val="both"/>
        <w:rPr>
          <w:lang w:val="sr-Latn-CS"/>
        </w:rPr>
      </w:pPr>
      <w:r>
        <w:t xml:space="preserve">У року од </w:t>
      </w:r>
      <w:r w:rsidR="00EE06EC">
        <w:rPr>
          <w:lang w:val="sr-Cyrl-RS"/>
        </w:rPr>
        <w:t>20</w:t>
      </w:r>
      <w:r>
        <w:t xml:space="preserve"> календарск</w:t>
      </w:r>
      <w:r w:rsidR="00EE06EC">
        <w:rPr>
          <w:lang w:val="sr-Cyrl-RS"/>
        </w:rPr>
        <w:t xml:space="preserve">их </w:t>
      </w:r>
      <w:r>
        <w:t xml:space="preserve"> дана од дана </w:t>
      </w:r>
      <w:r w:rsidR="00EE06EC">
        <w:rPr>
          <w:lang w:val="sr-Cyrl-RS"/>
        </w:rPr>
        <w:t xml:space="preserve"> примопредаје </w:t>
      </w:r>
      <w:r>
        <w:t xml:space="preserve">радова Извођач  ће Наручиоцу да преда   Банкарску гаранцију за отклањање </w:t>
      </w:r>
      <w:r w:rsidR="00EE06EC">
        <w:rPr>
          <w:lang w:val="sr-Cyrl-RS"/>
        </w:rPr>
        <w:t xml:space="preserve">недостатака </w:t>
      </w:r>
      <w:r>
        <w:t>у општем гарантном року која ће бити са клаузулама: безусловна и платива на први позив. Банкарскагаранција за отклањање грешака у општем гарантном року се издаје у висини не мањој од 5% од укупне вредности уговора, у корист Наручиоца. Рок важности банкарске гаранције мора бити 30 дана дужи од општег гарантног рока. 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ино банци. Потребно је да износ на средствима финансијског обезбеђења буде изражен у динарима.</w:t>
      </w:r>
    </w:p>
    <w:p w14:paraId="535F6E29" w14:textId="65A62E93" w:rsidR="00C54013" w:rsidRPr="00673204" w:rsidRDefault="00C54013" w:rsidP="00C54013">
      <w:pPr>
        <w:ind w:firstLine="708"/>
        <w:jc w:val="both"/>
        <w:rPr>
          <w:lang w:val="sr-Latn-CS"/>
        </w:rPr>
      </w:pPr>
      <w:r w:rsidRPr="00673204">
        <w:rPr>
          <w:lang w:val="sr-Latn-CS"/>
        </w:rPr>
        <w:t>Наручилац ће уновчити средство финансијског обезбеђења  овог члана, у следећим случајевима:</w:t>
      </w:r>
    </w:p>
    <w:p w14:paraId="0F11FA95" w14:textId="77777777" w:rsidR="00C54013" w:rsidRPr="00673204" w:rsidRDefault="00C54013" w:rsidP="00C54013">
      <w:pPr>
        <w:widowControl/>
        <w:numPr>
          <w:ilvl w:val="1"/>
          <w:numId w:val="4"/>
        </w:numPr>
        <w:suppressAutoHyphens w:val="0"/>
        <w:ind w:left="1134" w:hanging="425"/>
        <w:jc w:val="both"/>
        <w:rPr>
          <w:lang w:val="sr-Latn-CS"/>
        </w:rPr>
      </w:pPr>
      <w:r w:rsidRPr="00673204">
        <w:rPr>
          <w:lang w:val="sr-Latn-CS"/>
        </w:rPr>
        <w:t>у случају да Извођач не изврши своје обавезе по основу овог Уговора о јавној набавци,</w:t>
      </w:r>
    </w:p>
    <w:p w14:paraId="3FC6D7E2" w14:textId="77777777" w:rsidR="00C54013" w:rsidRPr="00673204" w:rsidRDefault="00C54013" w:rsidP="00C54013">
      <w:pPr>
        <w:widowControl/>
        <w:numPr>
          <w:ilvl w:val="1"/>
          <w:numId w:val="4"/>
        </w:numPr>
        <w:suppressAutoHyphens w:val="0"/>
        <w:ind w:left="1134" w:hanging="425"/>
        <w:jc w:val="both"/>
        <w:rPr>
          <w:lang w:val="sr-Latn-CS"/>
        </w:rPr>
      </w:pPr>
      <w:r w:rsidRPr="00673204">
        <w:rPr>
          <w:lang w:val="sr-Latn-CS"/>
        </w:rPr>
        <w:t>у случају да Извођач доспе у доцњу сходно одредбама овог Уговора о јавној набавци</w:t>
      </w:r>
    </w:p>
    <w:p w14:paraId="4A54C3F4" w14:textId="77777777" w:rsidR="00C54013" w:rsidRPr="00673204" w:rsidRDefault="00C54013" w:rsidP="00C54013">
      <w:pPr>
        <w:widowControl/>
        <w:numPr>
          <w:ilvl w:val="1"/>
          <w:numId w:val="4"/>
        </w:numPr>
        <w:suppressAutoHyphens w:val="0"/>
        <w:ind w:left="1134" w:hanging="425"/>
        <w:jc w:val="both"/>
        <w:rPr>
          <w:lang w:val="sr-Latn-CS"/>
        </w:rPr>
      </w:pPr>
      <w:r w:rsidRPr="00673204">
        <w:rPr>
          <w:lang w:val="sr-Latn-CS"/>
        </w:rPr>
        <w:t>у случају да се се записнички уписом у дневник утврди да радови Извођача имају недостатке у квалитету и грешке и Извођач исте не отклонити у року констатованом у дневнику.</w:t>
      </w:r>
    </w:p>
    <w:p w14:paraId="62578BF7" w14:textId="77777777" w:rsidR="00FD0E94" w:rsidRDefault="00FD0E94" w:rsidP="00C54013">
      <w:pPr>
        <w:ind w:firstLine="720"/>
        <w:jc w:val="both"/>
        <w:rPr>
          <w:lang w:val="hr-HR"/>
        </w:rPr>
      </w:pPr>
      <w:r w:rsidRPr="00FD0E94">
        <w:rPr>
          <w:lang w:val="hr-HR"/>
        </w:rPr>
        <w:t>Наручилац ће уновчити банкарску гаранцију за отклањање недостатака у општем гарантном року у случају</w:t>
      </w:r>
    </w:p>
    <w:p w14:paraId="102FED6F" w14:textId="77C7F460" w:rsidR="00FD0E94" w:rsidRDefault="00FD0E94" w:rsidP="00C54013">
      <w:pPr>
        <w:ind w:firstLine="720"/>
        <w:jc w:val="both"/>
        <w:rPr>
          <w:lang w:val="hr-HR"/>
        </w:rPr>
      </w:pPr>
      <w:r>
        <w:rPr>
          <w:lang w:val="sr-Cyrl-RS"/>
        </w:rPr>
        <w:t>-</w:t>
      </w:r>
      <w:r w:rsidRPr="00FD0E94">
        <w:rPr>
          <w:lang w:val="hr-HR"/>
        </w:rPr>
        <w:t xml:space="preserve"> да изабрани понуђач не изврши обавезу отклањања недостатака који би могли умањити могућност коришћења предмета уговора у гарантном року.</w:t>
      </w:r>
    </w:p>
    <w:p w14:paraId="30EE5317" w14:textId="395378FB" w:rsidR="00C54013" w:rsidRPr="004F21A1" w:rsidRDefault="00FD0E94" w:rsidP="00C54013">
      <w:pPr>
        <w:ind w:firstLine="720"/>
        <w:jc w:val="both"/>
        <w:rPr>
          <w:lang w:val="hr-HR"/>
        </w:rPr>
      </w:pPr>
      <w:r>
        <w:rPr>
          <w:lang w:val="sr-Cyrl-RS"/>
        </w:rPr>
        <w:t xml:space="preserve">- </w:t>
      </w:r>
      <w:r w:rsidR="00C54013" w:rsidRPr="00673204">
        <w:rPr>
          <w:lang w:val="hr-HR"/>
        </w:rPr>
        <w:t xml:space="preserve">не отпочне са отклањањем недостатака у року од 5 календарских дана од дана пријема </w:t>
      </w:r>
      <w:r w:rsidR="00C54013" w:rsidRPr="004F21A1">
        <w:rPr>
          <w:lang w:val="hr-HR"/>
        </w:rPr>
        <w:t xml:space="preserve">писменог захтева Наручиоца. </w:t>
      </w:r>
    </w:p>
    <w:p w14:paraId="4A04E9EE" w14:textId="7F3D0A02" w:rsidR="003E2A86" w:rsidRPr="004F21A1" w:rsidRDefault="00C54013" w:rsidP="00FC2AA8">
      <w:pPr>
        <w:jc w:val="both"/>
        <w:rPr>
          <w:u w:val="single"/>
          <w:lang w:val="sr-Cyrl-RS"/>
        </w:rPr>
      </w:pPr>
      <w:r w:rsidRPr="004F21A1">
        <w:rPr>
          <w:lang w:val="hr-HR"/>
        </w:rPr>
        <w:tab/>
      </w:r>
      <w:r w:rsidR="003E2A86" w:rsidRPr="004F21A1">
        <w:rPr>
          <w:u w:val="single"/>
          <w:lang w:val="sr-Cyrl-RS"/>
        </w:rPr>
        <w:t xml:space="preserve">                                                               </w:t>
      </w:r>
    </w:p>
    <w:p w14:paraId="19C1A245" w14:textId="77777777" w:rsidR="002934D0" w:rsidRDefault="003E2A86" w:rsidP="003E2A86">
      <w:pPr>
        <w:ind w:firstLine="810"/>
        <w:rPr>
          <w:lang w:val="sr-Cyrl-RS"/>
        </w:rPr>
      </w:pPr>
      <w:r>
        <w:rPr>
          <w:lang w:val="sr-Cyrl-RS"/>
        </w:rPr>
        <w:t xml:space="preserve">                                                              </w:t>
      </w:r>
    </w:p>
    <w:p w14:paraId="79B5F4D4" w14:textId="467964B6" w:rsidR="00C54013" w:rsidRDefault="00C54013" w:rsidP="004F21A1">
      <w:pPr>
        <w:ind w:firstLine="810"/>
        <w:jc w:val="center"/>
        <w:rPr>
          <w:b/>
          <w:lang w:val="sr-Cyrl-CS"/>
        </w:rPr>
      </w:pPr>
      <w:r>
        <w:rPr>
          <w:b/>
          <w:lang w:val="sr-Cyrl-CS"/>
        </w:rPr>
        <w:lastRenderedPageBreak/>
        <w:t>Члан 11</w:t>
      </w:r>
      <w:r w:rsidRPr="00BF66A2">
        <w:rPr>
          <w:b/>
          <w:lang w:val="sr-Cyrl-CS"/>
        </w:rPr>
        <w:t>.</w:t>
      </w:r>
    </w:p>
    <w:p w14:paraId="1AAEFB8A" w14:textId="27BAA426" w:rsidR="003E2A86" w:rsidRPr="00BF66A2" w:rsidRDefault="003E2A86" w:rsidP="003E2A86">
      <w:pPr>
        <w:ind w:firstLine="810"/>
        <w:rPr>
          <w:b/>
          <w:lang w:val="sr-Cyrl-CS"/>
        </w:rPr>
      </w:pPr>
      <w:r>
        <w:rPr>
          <w:b/>
          <w:lang w:val="sr-Cyrl-CS"/>
        </w:rPr>
        <w:t xml:space="preserve">                                                     </w:t>
      </w:r>
      <w:r w:rsidRPr="00673204">
        <w:rPr>
          <w:b/>
          <w:lang w:val="sr-Cyrl-CS"/>
        </w:rPr>
        <w:t>Обавезе Наручиоца</w:t>
      </w:r>
    </w:p>
    <w:p w14:paraId="547E52E3" w14:textId="63B5F7FE" w:rsidR="00C54013" w:rsidRPr="00BF66A2" w:rsidRDefault="00C54013" w:rsidP="00C54013">
      <w:pPr>
        <w:jc w:val="both"/>
        <w:rPr>
          <w:rFonts w:eastAsia="ArialMT"/>
          <w:lang w:val="sr-Cyrl-CS"/>
        </w:rPr>
      </w:pPr>
      <w:r w:rsidRPr="00BF66A2">
        <w:rPr>
          <w:rFonts w:eastAsia="ArialMT"/>
          <w:lang w:val="sr-Cyrl-CS"/>
        </w:rPr>
        <w:t>Ради омогућавања почетка радова Наручилац је дужан да на време и о свом трошку обезбеди следеће:</w:t>
      </w:r>
    </w:p>
    <w:p w14:paraId="674F7319" w14:textId="01C3ECBB" w:rsidR="00C54013" w:rsidRPr="00BF66A2" w:rsidRDefault="00C54013" w:rsidP="00C54013">
      <w:pPr>
        <w:jc w:val="both"/>
        <w:rPr>
          <w:rFonts w:eastAsia="ArialMT"/>
          <w:lang w:val="sr-Cyrl-CS"/>
        </w:rPr>
      </w:pPr>
      <w:r w:rsidRPr="00BF66A2">
        <w:rPr>
          <w:rFonts w:eastAsia="SymbolMT"/>
          <w:lang w:val="sr-Cyrl-CS"/>
        </w:rPr>
        <w:t xml:space="preserve">- </w:t>
      </w:r>
      <w:r w:rsidRPr="00BF66A2">
        <w:rPr>
          <w:rFonts w:eastAsia="ArialMT"/>
          <w:lang w:val="sr-Cyrl-CS"/>
        </w:rPr>
        <w:t>да од Извођача по завршетку радова прими наведене радове по обострано потписаном записнику;</w:t>
      </w:r>
    </w:p>
    <w:p w14:paraId="6DFF6397" w14:textId="77777777" w:rsidR="00C54013" w:rsidRPr="00BF66A2" w:rsidRDefault="00C54013" w:rsidP="00C54013">
      <w:pPr>
        <w:jc w:val="both"/>
        <w:rPr>
          <w:rFonts w:eastAsia="ArialMT"/>
          <w:lang w:val="sr-Cyrl-CS"/>
        </w:rPr>
      </w:pPr>
      <w:r w:rsidRPr="00BF66A2">
        <w:rPr>
          <w:rFonts w:eastAsia="ArialMT"/>
          <w:lang w:val="sr-Cyrl-CS"/>
        </w:rPr>
        <w:t>- да обезбеди стручни надзор на терену;</w:t>
      </w:r>
    </w:p>
    <w:p w14:paraId="799C8C11" w14:textId="77777777" w:rsidR="00C54013" w:rsidRPr="00BF66A2" w:rsidRDefault="00C54013" w:rsidP="00C54013">
      <w:pPr>
        <w:jc w:val="both"/>
        <w:rPr>
          <w:rFonts w:eastAsia="ArialMT"/>
          <w:lang w:val="sr-Cyrl-CS"/>
        </w:rPr>
      </w:pPr>
      <w:r w:rsidRPr="00BF66A2">
        <w:rPr>
          <w:rFonts w:eastAsia="SymbolMT"/>
          <w:lang w:val="sr-Cyrl-CS"/>
        </w:rPr>
        <w:t xml:space="preserve">- </w:t>
      </w:r>
      <w:r w:rsidRPr="00BF66A2">
        <w:rPr>
          <w:rFonts w:eastAsia="ArialMT"/>
          <w:lang w:val="sr-Cyrl-CS"/>
        </w:rPr>
        <w:t xml:space="preserve">да учествује у раду комисије за примопредају и коначни обрачун са стручним надзором </w:t>
      </w:r>
    </w:p>
    <w:p w14:paraId="05B65DE4" w14:textId="1F73FA13" w:rsidR="00C54013" w:rsidRPr="00BF66A2" w:rsidRDefault="00C54013" w:rsidP="00C54013">
      <w:pPr>
        <w:jc w:val="both"/>
        <w:rPr>
          <w:lang w:val="ru-RU"/>
        </w:rPr>
      </w:pPr>
      <w:r w:rsidRPr="00BF66A2">
        <w:rPr>
          <w:lang w:val="sr-Cyrl-CS"/>
        </w:rPr>
        <w:t>-да</w:t>
      </w:r>
      <w:r w:rsidRPr="00BF66A2">
        <w:rPr>
          <w:lang w:val="ru-RU"/>
        </w:rPr>
        <w:t xml:space="preserve"> изво</w:t>
      </w:r>
      <w:r w:rsidRPr="00BF66A2">
        <w:rPr>
          <w:lang w:val="sr-Cyrl-CS"/>
        </w:rPr>
        <w:t>ђ</w:t>
      </w:r>
      <w:r w:rsidRPr="00BF66A2">
        <w:rPr>
          <w:lang w:val="ru-RU"/>
        </w:rPr>
        <w:t xml:space="preserve">ачу плати уговорену цену под условима и на начин одређен чланом </w:t>
      </w:r>
      <w:r w:rsidR="00FC2AA8">
        <w:rPr>
          <w:lang w:val="ru-RU"/>
        </w:rPr>
        <w:t>3</w:t>
      </w:r>
      <w:r w:rsidRPr="00BF66A2">
        <w:rPr>
          <w:lang w:val="ru-RU"/>
        </w:rPr>
        <w:t xml:space="preserve">. овог уговора, </w:t>
      </w:r>
    </w:p>
    <w:p w14:paraId="28C69B00" w14:textId="6CC070E1" w:rsidR="00C54013" w:rsidRDefault="003E6C6E" w:rsidP="00C54013">
      <w:pPr>
        <w:jc w:val="both"/>
        <w:rPr>
          <w:lang w:val="ru-RU"/>
        </w:rPr>
      </w:pPr>
      <w:r>
        <w:rPr>
          <w:lang w:val="ru-RU"/>
        </w:rPr>
        <w:t>-</w:t>
      </w:r>
      <w:r w:rsidR="00C54013" w:rsidRPr="00BF66A2">
        <w:rPr>
          <w:lang w:val="ru-RU"/>
        </w:rPr>
        <w:t>да од изво</w:t>
      </w:r>
      <w:r w:rsidR="00C54013" w:rsidRPr="00BF66A2">
        <w:rPr>
          <w:lang w:val="sr-Cyrl-CS"/>
        </w:rPr>
        <w:t>ђ</w:t>
      </w:r>
      <w:r w:rsidR="00C54013" w:rsidRPr="00BF66A2">
        <w:rPr>
          <w:lang w:val="ru-RU"/>
        </w:rPr>
        <w:t xml:space="preserve">ача, по завршетку радова, прими наведене радове. </w:t>
      </w:r>
    </w:p>
    <w:p w14:paraId="4568DC9C" w14:textId="77777777" w:rsidR="00532A89" w:rsidRPr="00532A89" w:rsidRDefault="00532A89" w:rsidP="00C54013">
      <w:pPr>
        <w:jc w:val="both"/>
        <w:rPr>
          <w:lang w:val="ru-RU"/>
        </w:rPr>
      </w:pPr>
    </w:p>
    <w:p w14:paraId="66351581" w14:textId="77777777" w:rsidR="00C54013" w:rsidRPr="00673204" w:rsidRDefault="00C54013" w:rsidP="00C54013">
      <w:pPr>
        <w:jc w:val="center"/>
        <w:rPr>
          <w:b/>
          <w:lang w:val="sr-Cyrl-CS"/>
        </w:rPr>
      </w:pPr>
      <w:r w:rsidRPr="00673204">
        <w:rPr>
          <w:b/>
          <w:lang w:val="hr-HR"/>
        </w:rPr>
        <w:t>Члан 1</w:t>
      </w:r>
      <w:r>
        <w:rPr>
          <w:b/>
          <w:lang w:val="sr-Latn-RS"/>
        </w:rPr>
        <w:t>2</w:t>
      </w:r>
      <w:r w:rsidRPr="00673204">
        <w:rPr>
          <w:b/>
          <w:lang w:val="hr-HR"/>
        </w:rPr>
        <w:t>.</w:t>
      </w:r>
    </w:p>
    <w:p w14:paraId="1D86F325" w14:textId="77777777" w:rsidR="00C54013" w:rsidRPr="00673204" w:rsidRDefault="00C54013" w:rsidP="00C54013">
      <w:pPr>
        <w:jc w:val="both"/>
      </w:pPr>
      <w:r w:rsidRPr="00673204">
        <w:rPr>
          <w:lang w:val="sr-Cyrl-CS"/>
        </w:rPr>
        <w:tab/>
      </w:r>
      <w:r w:rsidRPr="00673204">
        <w:t xml:space="preserve">Уколико се током извођења уговорених радова појави потреба за извођењем вишкова радова Извођач је дужан да застане са том врстом радова и писмено обавести </w:t>
      </w:r>
      <w:r w:rsidRPr="00673204">
        <w:rPr>
          <w:lang w:val="sr-Cyrl-RS"/>
        </w:rPr>
        <w:t>стручно лице</w:t>
      </w:r>
      <w:r w:rsidRPr="00673204">
        <w:t xml:space="preserve"> и Наручиоца. По добијању писмене сагласности наручиоца, извођач радова ће извести вишак </w:t>
      </w:r>
      <w:r w:rsidRPr="00673204">
        <w:rPr>
          <w:color w:val="000000"/>
        </w:rPr>
        <w:t xml:space="preserve">радова а у складу са чланом 22. став 3. Посебних узанси о грађењу („Службени лист СФРЈ“, бр. 18/77). </w:t>
      </w:r>
      <w:r w:rsidRPr="00673204">
        <w:t xml:space="preserve">Јединичне цене за све позиције из предмера радова усвојене понуде Извођача за које се утврди постојање вишка радова остају фиксне и непроменљиве за укупну количину изведених вишкова радова, а извођење вишка радова до 10% количине неће утицати на продужетак рока завршетка радова. </w:t>
      </w:r>
    </w:p>
    <w:p w14:paraId="5D2AA0E4" w14:textId="77777777" w:rsidR="00C54013" w:rsidRPr="00673204" w:rsidRDefault="00C54013" w:rsidP="00C54013">
      <w:pPr>
        <w:ind w:firstLine="720"/>
        <w:jc w:val="both"/>
        <w:rPr>
          <w:lang w:val="sr-Cyrl-RS"/>
        </w:rPr>
      </w:pPr>
      <w:r w:rsidRPr="00673204">
        <w:t>Цена радова из члана 2.</w:t>
      </w:r>
      <w:r w:rsidRPr="00673204">
        <w:rPr>
          <w:lang w:val="sr-Cyrl-RS"/>
        </w:rPr>
        <w:t xml:space="preserve"> </w:t>
      </w:r>
      <w:r w:rsidRPr="00673204">
        <w:t xml:space="preserve">овог </w:t>
      </w:r>
      <w:r w:rsidRPr="00673204">
        <w:rPr>
          <w:lang w:val="sr-Cyrl-RS"/>
        </w:rPr>
        <w:t>У</w:t>
      </w:r>
      <w:r w:rsidRPr="00673204">
        <w:t>говора не мења се због насталих вишкова и мањкова радова</w:t>
      </w:r>
      <w:r w:rsidRPr="00673204">
        <w:rPr>
          <w:lang w:val="sr-Cyrl-RS"/>
        </w:rPr>
        <w:t>.</w:t>
      </w:r>
    </w:p>
    <w:p w14:paraId="476B2B7C" w14:textId="77777777" w:rsidR="00C54013" w:rsidRPr="00673204" w:rsidRDefault="00C54013" w:rsidP="00C54013">
      <w:pPr>
        <w:ind w:firstLine="720"/>
        <w:jc w:val="both"/>
        <w:rPr>
          <w:bCs/>
          <w:lang w:val="sr-Cyrl-CS"/>
        </w:rPr>
      </w:pPr>
      <w:r w:rsidRPr="00673204">
        <w:rPr>
          <w:bCs/>
          <w:lang w:val="sr-Cyrl-CS"/>
        </w:rPr>
        <w:t>Коначна количина и вредност радова по овом уговору утврђује се</w:t>
      </w:r>
      <w:r w:rsidRPr="00673204">
        <w:rPr>
          <w:bCs/>
        </w:rPr>
        <w:t xml:space="preserve"> коначним обрачуном</w:t>
      </w:r>
      <w:r w:rsidRPr="00673204">
        <w:rPr>
          <w:bCs/>
          <w:lang w:val="sr-Cyrl-CS"/>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p>
    <w:p w14:paraId="75701A05" w14:textId="77777777" w:rsidR="00C54013" w:rsidRPr="00673204" w:rsidRDefault="00C54013" w:rsidP="00C54013">
      <w:pPr>
        <w:ind w:firstLine="720"/>
        <w:jc w:val="both"/>
        <w:rPr>
          <w:bCs/>
        </w:rPr>
      </w:pPr>
      <w:r w:rsidRPr="00673204">
        <w:rPr>
          <w:bCs/>
        </w:rPr>
        <w:t xml:space="preserve">Вишкови радова су позитивна одступања изведених радова у оквиру појединих позиција. </w:t>
      </w:r>
    </w:p>
    <w:p w14:paraId="68A33A2F" w14:textId="77777777" w:rsidR="00C54013" w:rsidRPr="00673204" w:rsidRDefault="00C54013" w:rsidP="00C54013">
      <w:pPr>
        <w:ind w:firstLine="720"/>
        <w:jc w:val="both"/>
        <w:rPr>
          <w:bCs/>
        </w:rPr>
      </w:pPr>
      <w:r w:rsidRPr="00673204">
        <w:rPr>
          <w:bCs/>
        </w:rPr>
        <w:t xml:space="preserve">Мањкови радова су негативна одступања изведених радова у оквиру појединих позиција. </w:t>
      </w:r>
    </w:p>
    <w:p w14:paraId="3E0E43CD" w14:textId="7CF855E1" w:rsidR="00C54013" w:rsidRPr="004F21A1" w:rsidRDefault="00C54013" w:rsidP="00C54013">
      <w:pPr>
        <w:ind w:firstLine="720"/>
        <w:jc w:val="both"/>
        <w:rPr>
          <w:lang w:val="sr-Cyrl-RS"/>
        </w:rPr>
      </w:pPr>
      <w:r w:rsidRPr="00673204">
        <w:t xml:space="preserve">Извођач може и без претходне сагласности Наручиоца, а уз сагласност стручног надзора извести </w:t>
      </w:r>
      <w:r w:rsidRPr="00532A89">
        <w:rPr>
          <w:u w:val="single"/>
        </w:rPr>
        <w:t>хитне непредвиђене радове</w:t>
      </w:r>
      <w:r w:rsidRPr="00673204">
        <w:t>,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пројектне документације. Извођач и стручни надзор су дужни да истог дана када наступе околности из става 1. овог члана, о томе обавесте Наручиоца</w:t>
      </w:r>
      <w:r w:rsidR="004F21A1">
        <w:rPr>
          <w:lang w:val="sr-Cyrl-RS"/>
        </w:rPr>
        <w:t>.</w:t>
      </w:r>
    </w:p>
    <w:p w14:paraId="444BDB00" w14:textId="77777777" w:rsidR="00C54013" w:rsidRPr="00673204" w:rsidRDefault="00C54013" w:rsidP="00C54013">
      <w:pPr>
        <w:ind w:firstLine="720"/>
        <w:jc w:val="both"/>
        <w:rPr>
          <w:lang w:val="sr-Cyrl-RS"/>
        </w:rPr>
      </w:pPr>
    </w:p>
    <w:p w14:paraId="5CD5CB91" w14:textId="34E2A0D7" w:rsidR="00C54013" w:rsidRDefault="00C54013" w:rsidP="00532A89">
      <w:pPr>
        <w:jc w:val="center"/>
        <w:rPr>
          <w:b/>
          <w:lang w:val="hr-HR"/>
        </w:rPr>
      </w:pPr>
      <w:r w:rsidRPr="00673204">
        <w:rPr>
          <w:b/>
          <w:lang w:val="hr-HR"/>
        </w:rPr>
        <w:t>Члан</w:t>
      </w:r>
      <w:r>
        <w:rPr>
          <w:b/>
          <w:lang w:val="hr-HR"/>
        </w:rPr>
        <w:t xml:space="preserve"> 13</w:t>
      </w:r>
      <w:r w:rsidRPr="00673204">
        <w:rPr>
          <w:b/>
          <w:lang w:val="hr-HR"/>
        </w:rPr>
        <w:t>.</w:t>
      </w:r>
    </w:p>
    <w:p w14:paraId="10EF7370" w14:textId="77777777" w:rsidR="00C54013" w:rsidRPr="00532A89" w:rsidRDefault="00C54013" w:rsidP="00C54013">
      <w:pPr>
        <w:ind w:firstLine="720"/>
        <w:jc w:val="both"/>
        <w:rPr>
          <w:lang w:val="sr-Cyrl-CS"/>
        </w:rPr>
      </w:pPr>
      <w:r w:rsidRPr="00532A89">
        <w:rPr>
          <w:lang w:val="sr-Cyrl-CS"/>
        </w:rPr>
        <w:t>Овај Уговор се може изменити или допунити закључивањем Анекса Уговора у складу са одредбама члана 156-161. Закона о јавним набавкама.</w:t>
      </w:r>
    </w:p>
    <w:p w14:paraId="370DC8F0" w14:textId="0A8CF10A" w:rsidR="00C54013" w:rsidRPr="00532A89" w:rsidRDefault="00C54013" w:rsidP="00532A89">
      <w:pPr>
        <w:ind w:firstLine="720"/>
        <w:jc w:val="both"/>
        <w:rPr>
          <w:lang w:val="sr-Cyrl-CS"/>
        </w:rPr>
      </w:pPr>
      <w:r w:rsidRPr="00532A89">
        <w:rPr>
          <w:lang w:val="sr-Cyrl-CS"/>
        </w:rPr>
        <w:t>Уговорне стране се обавезују да другој уговорној страни доставе податке о свакој евентуалној статусној или организационој промени.</w:t>
      </w:r>
    </w:p>
    <w:p w14:paraId="26E2738F" w14:textId="77777777" w:rsidR="00C54013" w:rsidRPr="00673204" w:rsidRDefault="00C54013" w:rsidP="00C54013">
      <w:pPr>
        <w:jc w:val="center"/>
        <w:rPr>
          <w:b/>
          <w:lang w:val="hr-HR"/>
        </w:rPr>
      </w:pPr>
    </w:p>
    <w:p w14:paraId="0E248C5B" w14:textId="51AE5592" w:rsidR="00C54013" w:rsidRPr="00532A89" w:rsidRDefault="00C54013" w:rsidP="00532A89">
      <w:pPr>
        <w:suppressAutoHyphens w:val="0"/>
        <w:autoSpaceDE w:val="0"/>
        <w:autoSpaceDN w:val="0"/>
        <w:adjustRightInd w:val="0"/>
        <w:jc w:val="center"/>
        <w:rPr>
          <w:rFonts w:eastAsia="Calibri"/>
          <w:b/>
          <w:bCs/>
          <w:iCs/>
          <w:lang w:val="sr-Cyrl-CS"/>
        </w:rPr>
      </w:pPr>
      <w:r>
        <w:rPr>
          <w:rFonts w:eastAsia="Arial-BoldMT"/>
          <w:b/>
          <w:bCs/>
          <w:lang w:val="sr-Cyrl-CS"/>
        </w:rPr>
        <w:t>Члан 14</w:t>
      </w:r>
      <w:r w:rsidRPr="00673204">
        <w:rPr>
          <w:rFonts w:eastAsia="Arial-BoldMT"/>
          <w:b/>
          <w:bCs/>
          <w:lang w:val="sr-Cyrl-CS"/>
        </w:rPr>
        <w:t>.</w:t>
      </w:r>
      <w:r w:rsidR="00532A89">
        <w:rPr>
          <w:rFonts w:eastAsia="Arial-BoldMT"/>
          <w:b/>
          <w:bCs/>
          <w:lang w:val="sr-Cyrl-CS"/>
        </w:rPr>
        <w:br/>
      </w:r>
      <w:r w:rsidR="00532A89" w:rsidRPr="003E2A86">
        <w:rPr>
          <w:rFonts w:eastAsia="Calibri"/>
          <w:b/>
          <w:bCs/>
          <w:iCs/>
          <w:lang w:val="sr-Cyrl-CS"/>
        </w:rPr>
        <w:t>Именовање представника</w:t>
      </w:r>
    </w:p>
    <w:p w14:paraId="666D8479" w14:textId="1343D6DA" w:rsidR="00C54013" w:rsidRPr="00673204" w:rsidRDefault="00C54013" w:rsidP="00C54013">
      <w:pPr>
        <w:suppressAutoHyphens w:val="0"/>
        <w:autoSpaceDE w:val="0"/>
        <w:autoSpaceDN w:val="0"/>
        <w:adjustRightInd w:val="0"/>
        <w:jc w:val="both"/>
        <w:rPr>
          <w:rFonts w:eastAsia="ArialMT"/>
          <w:lang w:val="sr-Cyrl-CS"/>
        </w:rPr>
      </w:pPr>
      <w:r w:rsidRPr="00673204">
        <w:rPr>
          <w:rFonts w:eastAsia="ArialMT"/>
          <w:lang w:val="sr-Cyrl-CS"/>
        </w:rPr>
        <w:t>Даном увођења у посао Извођач ће писаним путем, решењем о именовању обавестити</w:t>
      </w:r>
      <w:r w:rsidR="00532A89">
        <w:rPr>
          <w:rFonts w:eastAsia="ArialMT"/>
          <w:lang w:val="sr-Cyrl-CS"/>
        </w:rPr>
        <w:t xml:space="preserve"> </w:t>
      </w:r>
      <w:r w:rsidRPr="00673204">
        <w:rPr>
          <w:rFonts w:eastAsia="ArialMT"/>
          <w:lang w:val="sr-Cyrl-CS"/>
        </w:rPr>
        <w:t>Инвеститора о имену одговорног извођача радова.</w:t>
      </w:r>
    </w:p>
    <w:p w14:paraId="12801051" w14:textId="77777777" w:rsidR="00C54013" w:rsidRPr="00673204" w:rsidRDefault="00C54013" w:rsidP="00C54013">
      <w:pPr>
        <w:suppressAutoHyphens w:val="0"/>
        <w:autoSpaceDE w:val="0"/>
        <w:autoSpaceDN w:val="0"/>
        <w:adjustRightInd w:val="0"/>
        <w:jc w:val="both"/>
        <w:rPr>
          <w:rFonts w:eastAsia="ArialMT"/>
          <w:lang w:val="sr-Cyrl-CS"/>
        </w:rPr>
      </w:pPr>
      <w:r w:rsidRPr="00673204">
        <w:rPr>
          <w:rFonts w:eastAsia="ArialMT"/>
          <w:lang w:val="sr-Cyrl-CS"/>
        </w:rPr>
        <w:t>Уговорне стране су сагласне са овлашћењима одговорног извођача радова и надзорног органа да су њихови уписи у дневник меродавни и одмах се спроводе на градилишту.</w:t>
      </w:r>
    </w:p>
    <w:p w14:paraId="55FEBEA7" w14:textId="77777777" w:rsidR="00C54013" w:rsidRPr="00673204" w:rsidRDefault="00C54013" w:rsidP="00C54013">
      <w:pPr>
        <w:suppressAutoHyphens w:val="0"/>
        <w:autoSpaceDE w:val="0"/>
        <w:autoSpaceDN w:val="0"/>
        <w:adjustRightInd w:val="0"/>
        <w:rPr>
          <w:rFonts w:eastAsia="Calibri"/>
          <w:b/>
          <w:bCs/>
          <w:iCs/>
          <w:lang w:val="sr-Cyrl-CS"/>
        </w:rPr>
      </w:pPr>
    </w:p>
    <w:p w14:paraId="028BBAF7" w14:textId="77777777" w:rsidR="00E349F6" w:rsidRDefault="00E349F6" w:rsidP="00C54013">
      <w:pPr>
        <w:suppressAutoHyphens w:val="0"/>
        <w:autoSpaceDE w:val="0"/>
        <w:autoSpaceDN w:val="0"/>
        <w:adjustRightInd w:val="0"/>
        <w:jc w:val="center"/>
        <w:rPr>
          <w:rFonts w:eastAsia="Arial-BoldMT"/>
          <w:b/>
          <w:bCs/>
          <w:lang w:val="sr-Cyrl-CS"/>
        </w:rPr>
      </w:pPr>
    </w:p>
    <w:p w14:paraId="72884295" w14:textId="15B2AC61" w:rsidR="00C54013" w:rsidRDefault="00C54013" w:rsidP="00C54013">
      <w:pPr>
        <w:suppressAutoHyphens w:val="0"/>
        <w:autoSpaceDE w:val="0"/>
        <w:autoSpaceDN w:val="0"/>
        <w:adjustRightInd w:val="0"/>
        <w:jc w:val="center"/>
        <w:rPr>
          <w:rFonts w:eastAsia="Arial-BoldMT"/>
          <w:b/>
          <w:bCs/>
          <w:lang w:val="sr-Cyrl-CS"/>
        </w:rPr>
      </w:pPr>
      <w:r>
        <w:rPr>
          <w:rFonts w:eastAsia="Arial-BoldMT"/>
          <w:b/>
          <w:bCs/>
          <w:lang w:val="sr-Cyrl-CS"/>
        </w:rPr>
        <w:t>Члан  15</w:t>
      </w:r>
      <w:r w:rsidRPr="00673204">
        <w:rPr>
          <w:rFonts w:eastAsia="Arial-BoldMT"/>
          <w:b/>
          <w:bCs/>
          <w:lang w:val="sr-Cyrl-CS"/>
        </w:rPr>
        <w:t>.</w:t>
      </w:r>
    </w:p>
    <w:p w14:paraId="7328431D" w14:textId="2E022940" w:rsidR="00532A89" w:rsidRPr="003E2A86" w:rsidRDefault="00532A89" w:rsidP="00532A89">
      <w:pPr>
        <w:suppressAutoHyphens w:val="0"/>
        <w:autoSpaceDE w:val="0"/>
        <w:autoSpaceDN w:val="0"/>
        <w:adjustRightInd w:val="0"/>
        <w:jc w:val="center"/>
        <w:rPr>
          <w:rFonts w:eastAsia="Calibri"/>
          <w:b/>
          <w:bCs/>
          <w:iCs/>
          <w:lang w:val="sr-Cyrl-CS"/>
        </w:rPr>
      </w:pPr>
      <w:r w:rsidRPr="003E2A86">
        <w:rPr>
          <w:rFonts w:eastAsia="Calibri"/>
          <w:b/>
          <w:bCs/>
          <w:iCs/>
          <w:lang w:val="sr-Cyrl-CS"/>
        </w:rPr>
        <w:lastRenderedPageBreak/>
        <w:t>Контрола и надзор</w:t>
      </w:r>
    </w:p>
    <w:p w14:paraId="706F4663" w14:textId="77777777" w:rsidR="00C54013" w:rsidRPr="00673204" w:rsidRDefault="00C54013" w:rsidP="00C54013">
      <w:pPr>
        <w:suppressAutoHyphens w:val="0"/>
        <w:autoSpaceDE w:val="0"/>
        <w:autoSpaceDN w:val="0"/>
        <w:adjustRightInd w:val="0"/>
        <w:jc w:val="both"/>
        <w:rPr>
          <w:rFonts w:eastAsia="ArialMT"/>
          <w:lang w:val="sr-Cyrl-CS"/>
        </w:rPr>
      </w:pPr>
      <w:r w:rsidRPr="00673204">
        <w:rPr>
          <w:rFonts w:eastAsia="ArialMT"/>
          <w:lang w:val="sr-Cyrl-CS"/>
        </w:rPr>
        <w:t>Наручилц ће вршити контролу и надзор, како би утврдио да се радови изводе према важећим законским, техничким прописима, нормативима и техничкој документацији, на основу које је издато одобрење за извођење радова. Наручилац  ће именовати стручни надзор на градилишту и о томе писаним путем обавестити Извођача. Надзор почиње даном увођења Извођача у посао.</w:t>
      </w:r>
    </w:p>
    <w:p w14:paraId="77EC3255" w14:textId="77777777" w:rsidR="00C54013" w:rsidRPr="00673204" w:rsidRDefault="00C54013" w:rsidP="00C54013">
      <w:pPr>
        <w:suppressAutoHyphens w:val="0"/>
        <w:autoSpaceDE w:val="0"/>
        <w:autoSpaceDN w:val="0"/>
        <w:adjustRightInd w:val="0"/>
        <w:jc w:val="center"/>
        <w:rPr>
          <w:rFonts w:eastAsia="Calibri"/>
          <w:b/>
          <w:bCs/>
          <w:i/>
          <w:iCs/>
          <w:lang w:val="sr-Cyrl-CS"/>
        </w:rPr>
      </w:pPr>
    </w:p>
    <w:p w14:paraId="46C83289" w14:textId="40A2F9E4" w:rsidR="00C54013" w:rsidRPr="00887C81" w:rsidRDefault="00532A89" w:rsidP="00532A89">
      <w:pPr>
        <w:ind w:left="3969"/>
        <w:rPr>
          <w:rFonts w:eastAsia="ArialMT"/>
          <w:b/>
          <w:lang w:val="sr-Cyrl-CS"/>
        </w:rPr>
      </w:pPr>
      <w:r>
        <w:rPr>
          <w:rFonts w:eastAsia="ArialMT"/>
          <w:b/>
          <w:color w:val="FF0000"/>
          <w:lang w:val="sr-Cyrl-CS"/>
        </w:rPr>
        <w:t xml:space="preserve">           </w:t>
      </w:r>
      <w:r w:rsidR="00C54013" w:rsidRPr="00887C81">
        <w:rPr>
          <w:rFonts w:eastAsia="ArialMT"/>
          <w:b/>
          <w:lang w:val="sr-Cyrl-CS"/>
        </w:rPr>
        <w:t>Члан 1</w:t>
      </w:r>
      <w:r w:rsidR="00887C81" w:rsidRPr="00887C81">
        <w:rPr>
          <w:rFonts w:eastAsia="ArialMT"/>
          <w:b/>
          <w:lang w:val="sr-Cyrl-CS"/>
        </w:rPr>
        <w:t>6</w:t>
      </w:r>
      <w:r w:rsidR="00C54013" w:rsidRPr="00887C81">
        <w:rPr>
          <w:rFonts w:eastAsia="ArialMT"/>
          <w:b/>
          <w:lang w:val="sr-Cyrl-CS"/>
        </w:rPr>
        <w:t>.</w:t>
      </w:r>
    </w:p>
    <w:p w14:paraId="1725C3F8" w14:textId="420E2C48" w:rsidR="00C54013" w:rsidRDefault="00532A89" w:rsidP="00C54013">
      <w:pPr>
        <w:jc w:val="both"/>
        <w:rPr>
          <w:rFonts w:eastAsia="ArialMT"/>
          <w:color w:val="000000"/>
          <w:lang w:val="sr-Cyrl-CS"/>
        </w:rPr>
      </w:pPr>
      <w:r w:rsidRPr="003E2A86">
        <w:rPr>
          <w:rFonts w:eastAsia="ArialMT"/>
          <w:b/>
          <w:lang w:val="sr-Cyrl-CS"/>
        </w:rPr>
        <w:t xml:space="preserve">                                                                        Гарантни рок</w:t>
      </w:r>
    </w:p>
    <w:p w14:paraId="1EDBC61B" w14:textId="3F4D5BD5" w:rsidR="00C54013" w:rsidRPr="00532A89" w:rsidRDefault="00C54013" w:rsidP="00532A89">
      <w:pPr>
        <w:pStyle w:val="NoSpacing"/>
        <w:ind w:firstLine="720"/>
        <w:jc w:val="both"/>
        <w:rPr>
          <w:rFonts w:ascii="Times New Roman" w:hAnsi="Times New Roman" w:cs="Times New Roman"/>
          <w:color w:val="auto"/>
          <w:sz w:val="24"/>
          <w:szCs w:val="24"/>
          <w:lang w:val="ru-RU"/>
        </w:rPr>
      </w:pPr>
      <w:r w:rsidRPr="00532A89">
        <w:rPr>
          <w:rFonts w:ascii="Times New Roman" w:hAnsi="Times New Roman" w:cs="Times New Roman"/>
          <w:color w:val="auto"/>
          <w:sz w:val="24"/>
          <w:szCs w:val="24"/>
          <w:lang w:val="ru-RU"/>
        </w:rPr>
        <w:t>Гарантни рок за изведене радове износи ____ (________)</w:t>
      </w:r>
      <w:r w:rsidR="005D10A2">
        <w:rPr>
          <w:rFonts w:ascii="Times New Roman" w:hAnsi="Times New Roman" w:cs="Times New Roman"/>
          <w:color w:val="auto"/>
          <w:sz w:val="24"/>
          <w:szCs w:val="24"/>
          <w:lang w:val="ru-RU"/>
        </w:rPr>
        <w:t xml:space="preserve"> </w:t>
      </w:r>
      <w:r w:rsidR="005D10A2" w:rsidRPr="005D10A2">
        <w:rPr>
          <w:rFonts w:ascii="Times New Roman" w:hAnsi="Times New Roman" w:cs="Times New Roman"/>
          <w:i/>
          <w:iCs/>
          <w:color w:val="auto"/>
          <w:sz w:val="24"/>
          <w:szCs w:val="24"/>
          <w:lang w:val="sr-Latn-RS"/>
        </w:rPr>
        <w:t>„</w:t>
      </w:r>
      <w:r w:rsidR="005D10A2" w:rsidRPr="005D10A2">
        <w:rPr>
          <w:rFonts w:ascii="Times New Roman" w:hAnsi="Times New Roman" w:cs="Times New Roman"/>
          <w:i/>
          <w:iCs/>
          <w:color w:val="auto"/>
          <w:sz w:val="24"/>
          <w:szCs w:val="24"/>
          <w:lang w:val="ru-RU"/>
        </w:rPr>
        <w:t>најмање 2</w:t>
      </w:r>
      <w:r w:rsidR="005D10A2" w:rsidRPr="005D10A2">
        <w:rPr>
          <w:rFonts w:ascii="Times New Roman" w:hAnsi="Times New Roman" w:cs="Times New Roman"/>
          <w:i/>
          <w:iCs/>
          <w:color w:val="auto"/>
          <w:sz w:val="24"/>
          <w:szCs w:val="24"/>
          <w:lang w:val="sr-Latn-RS"/>
        </w:rPr>
        <w:t>“</w:t>
      </w:r>
      <w:r w:rsidRPr="00532A89">
        <w:rPr>
          <w:rFonts w:ascii="Times New Roman" w:hAnsi="Times New Roman" w:cs="Times New Roman"/>
          <w:color w:val="auto"/>
          <w:sz w:val="24"/>
          <w:szCs w:val="24"/>
          <w:lang w:val="ru-RU"/>
        </w:rPr>
        <w:t xml:space="preserve"> године </w:t>
      </w:r>
      <w:r w:rsidRPr="00532A89">
        <w:rPr>
          <w:rFonts w:ascii="Times New Roman" w:hAnsi="Times New Roman" w:cs="Times New Roman"/>
          <w:bCs/>
          <w:color w:val="auto"/>
          <w:sz w:val="24"/>
          <w:szCs w:val="24"/>
          <w:lang w:val="ru-RU"/>
        </w:rPr>
        <w:t xml:space="preserve">рачунајући </w:t>
      </w:r>
      <w:r w:rsidRPr="00532A89">
        <w:rPr>
          <w:rFonts w:ascii="Times New Roman" w:hAnsi="Times New Roman" w:cs="Times New Roman"/>
          <w:color w:val="auto"/>
          <w:sz w:val="24"/>
          <w:szCs w:val="24"/>
          <w:lang w:val="ru-RU"/>
        </w:rPr>
        <w:t xml:space="preserve">од дана комисијске примопредаје </w:t>
      </w:r>
      <w:r w:rsidRPr="00532A89">
        <w:rPr>
          <w:rFonts w:ascii="Times New Roman" w:hAnsi="Times New Roman" w:cs="Times New Roman"/>
          <w:color w:val="auto"/>
          <w:sz w:val="24"/>
          <w:szCs w:val="24"/>
        </w:rPr>
        <w:t>радова.</w:t>
      </w:r>
      <w:r w:rsidRPr="00532A89">
        <w:rPr>
          <w:rFonts w:ascii="Times New Roman" w:hAnsi="Times New Roman" w:cs="Times New Roman"/>
          <w:color w:val="auto"/>
          <w:sz w:val="24"/>
          <w:szCs w:val="24"/>
          <w:lang w:val="ru-RU"/>
        </w:rPr>
        <w:t xml:space="preserve"> За уграђене </w:t>
      </w:r>
      <w:r w:rsidRPr="00532A89">
        <w:rPr>
          <w:rFonts w:ascii="Times New Roman" w:hAnsi="Times New Roman" w:cs="Times New Roman"/>
          <w:bCs/>
          <w:color w:val="auto"/>
          <w:sz w:val="24"/>
          <w:szCs w:val="24"/>
          <w:lang w:val="ru-RU"/>
        </w:rPr>
        <w:t xml:space="preserve">материјале, </w:t>
      </w:r>
      <w:r w:rsidRPr="00532A89">
        <w:rPr>
          <w:rFonts w:ascii="Times New Roman" w:hAnsi="Times New Roman" w:cs="Times New Roman"/>
          <w:color w:val="auto"/>
          <w:sz w:val="24"/>
          <w:szCs w:val="24"/>
          <w:lang w:val="ru-RU"/>
        </w:rPr>
        <w:t>важи гарантни рок у складу са условима произвођача, који тече од дана извршене примопредаје радова Наручиоцу.</w:t>
      </w:r>
    </w:p>
    <w:p w14:paraId="704BB872" w14:textId="524633C0" w:rsidR="00C54013" w:rsidRPr="00532A89" w:rsidRDefault="00C54013" w:rsidP="00532A89">
      <w:pPr>
        <w:pStyle w:val="NoSpacing"/>
        <w:ind w:firstLine="720"/>
        <w:jc w:val="both"/>
        <w:rPr>
          <w:rFonts w:ascii="Times New Roman" w:hAnsi="Times New Roman" w:cs="Times New Roman"/>
          <w:color w:val="auto"/>
          <w:sz w:val="24"/>
          <w:szCs w:val="24"/>
          <w:lang w:val="ru-RU"/>
        </w:rPr>
      </w:pPr>
      <w:r w:rsidRPr="00532A89">
        <w:rPr>
          <w:rFonts w:ascii="Times New Roman" w:hAnsi="Times New Roman" w:cs="Times New Roman"/>
          <w:color w:val="auto"/>
          <w:sz w:val="24"/>
          <w:szCs w:val="24"/>
          <w:lang w:val="ru-RU"/>
        </w:rPr>
        <w:t>Извођач је дужан да у току гарантног рока, на први писани позив Наручиоца,</w:t>
      </w:r>
      <w:r w:rsidRPr="00532A89">
        <w:rPr>
          <w:rFonts w:ascii="Times New Roman" w:hAnsi="Times New Roman" w:cs="Times New Roman"/>
          <w:color w:val="auto"/>
          <w:sz w:val="24"/>
          <w:szCs w:val="24"/>
          <w:lang w:val="sr-Cyrl-BA"/>
        </w:rPr>
        <w:t xml:space="preserve"> без одлагања,</w:t>
      </w:r>
      <w:r w:rsidRPr="00532A89">
        <w:rPr>
          <w:rFonts w:ascii="Times New Roman" w:hAnsi="Times New Roman" w:cs="Times New Roman"/>
          <w:color w:val="auto"/>
          <w:sz w:val="24"/>
          <w:szCs w:val="24"/>
          <w:lang w:val="ru-RU"/>
        </w:rPr>
        <w:t xml:space="preserve"> отклони о свом трошку све недостатке који се односе на уговорени квалитет изведених радова и уграђених материјала, </w:t>
      </w:r>
      <w:r w:rsidRPr="00532A89">
        <w:rPr>
          <w:rFonts w:ascii="Times New Roman" w:hAnsi="Times New Roman" w:cs="Times New Roman"/>
          <w:bCs/>
          <w:color w:val="auto"/>
          <w:sz w:val="24"/>
          <w:szCs w:val="24"/>
          <w:lang w:val="ru-RU"/>
        </w:rPr>
        <w:t xml:space="preserve"> </w:t>
      </w:r>
      <w:r w:rsidRPr="00532A89">
        <w:rPr>
          <w:rFonts w:ascii="Times New Roman" w:hAnsi="Times New Roman" w:cs="Times New Roman"/>
          <w:color w:val="auto"/>
          <w:sz w:val="24"/>
          <w:szCs w:val="24"/>
          <w:lang w:val="ru-RU"/>
        </w:rPr>
        <w:t>а који нису настали неправилном употребом, као и сва оштећења проузрокована овим недостацима.</w:t>
      </w:r>
    </w:p>
    <w:p w14:paraId="23EFE7ED" w14:textId="4AF2C4BD" w:rsidR="00C54013" w:rsidRPr="00532A89" w:rsidRDefault="00C54013" w:rsidP="00532A89">
      <w:pPr>
        <w:pStyle w:val="NoSpacing"/>
        <w:ind w:firstLine="720"/>
        <w:jc w:val="both"/>
        <w:rPr>
          <w:rFonts w:ascii="Times New Roman" w:hAnsi="Times New Roman" w:cs="Times New Roman"/>
          <w:color w:val="auto"/>
          <w:sz w:val="24"/>
          <w:szCs w:val="24"/>
          <w:lang w:val="ru-RU"/>
        </w:rPr>
      </w:pPr>
      <w:r w:rsidRPr="00532A89">
        <w:rPr>
          <w:rFonts w:ascii="Times New Roman" w:hAnsi="Times New Roman" w:cs="Times New Roman"/>
          <w:color w:val="auto"/>
          <w:sz w:val="24"/>
          <w:szCs w:val="24"/>
          <w:lang w:val="ru-RU"/>
        </w:rPr>
        <w:t xml:space="preserve">Ако Извођач не приступи извршењу своје обавезе из претходног става у року од </w:t>
      </w:r>
      <w:r w:rsidR="00C30575">
        <w:rPr>
          <w:rFonts w:ascii="Times New Roman" w:hAnsi="Times New Roman" w:cs="Times New Roman"/>
          <w:color w:val="auto"/>
          <w:sz w:val="24"/>
          <w:szCs w:val="24"/>
          <w:lang w:val="ru-RU"/>
        </w:rPr>
        <w:t>5</w:t>
      </w:r>
      <w:r w:rsidRPr="00532A89">
        <w:rPr>
          <w:rFonts w:ascii="Times New Roman" w:hAnsi="Times New Roman" w:cs="Times New Roman"/>
          <w:color w:val="auto"/>
          <w:sz w:val="24"/>
          <w:szCs w:val="24"/>
          <w:lang w:val="ru-RU"/>
        </w:rPr>
        <w:t xml:space="preserve"> дана по пријему писаног позива од стране Наручиоца и ако их не отклони у споразумно утврђеном року за отклањање недостатака, ангаж</w:t>
      </w:r>
      <w:r w:rsidRPr="00532A89">
        <w:rPr>
          <w:rFonts w:ascii="Times New Roman" w:hAnsi="Times New Roman" w:cs="Times New Roman"/>
          <w:color w:val="auto"/>
          <w:sz w:val="24"/>
          <w:szCs w:val="24"/>
        </w:rPr>
        <w:t>оваће се</w:t>
      </w:r>
      <w:r w:rsidRPr="00532A89">
        <w:rPr>
          <w:rFonts w:ascii="Times New Roman" w:hAnsi="Times New Roman" w:cs="Times New Roman"/>
          <w:color w:val="auto"/>
          <w:sz w:val="24"/>
          <w:szCs w:val="24"/>
          <w:lang w:val="ru-RU"/>
        </w:rPr>
        <w:t xml:space="preserve"> друго правно или физичко лице, на рачун Извођача, односно наплатом </w:t>
      </w:r>
      <w:r w:rsidR="005D10A2">
        <w:rPr>
          <w:rFonts w:ascii="Times New Roman" w:hAnsi="Times New Roman" w:cs="Times New Roman"/>
          <w:color w:val="auto"/>
          <w:sz w:val="24"/>
          <w:szCs w:val="24"/>
          <w:lang w:val="sr-Cyrl-RS"/>
        </w:rPr>
        <w:t xml:space="preserve">средства обезбеђења </w:t>
      </w:r>
      <w:r w:rsidRPr="00532A89">
        <w:rPr>
          <w:rFonts w:ascii="Times New Roman" w:hAnsi="Times New Roman" w:cs="Times New Roman"/>
          <w:color w:val="auto"/>
          <w:sz w:val="24"/>
          <w:szCs w:val="24"/>
          <w:lang w:val="ru-RU"/>
        </w:rPr>
        <w:t xml:space="preserve"> за отклањање недостатака у гарантном року. Евентуално уступање отклањања недостатака другом извођачу, наручилац ће учинити по тржишним ценама и са пажњом доброг привредника</w:t>
      </w:r>
    </w:p>
    <w:p w14:paraId="45A121F9" w14:textId="77777777" w:rsidR="00C54013" w:rsidRPr="00532A89" w:rsidRDefault="00C54013" w:rsidP="00532A89">
      <w:pPr>
        <w:pStyle w:val="NoSpacing"/>
        <w:ind w:firstLine="720"/>
        <w:jc w:val="both"/>
        <w:rPr>
          <w:rFonts w:ascii="Times New Roman" w:hAnsi="Times New Roman" w:cs="Times New Roman"/>
          <w:color w:val="auto"/>
          <w:sz w:val="24"/>
          <w:szCs w:val="24"/>
          <w:lang w:val="ru-RU"/>
        </w:rPr>
      </w:pPr>
      <w:r w:rsidRPr="00532A89">
        <w:rPr>
          <w:rFonts w:ascii="Times New Roman" w:hAnsi="Times New Roman" w:cs="Times New Roman"/>
          <w:color w:val="auto"/>
          <w:sz w:val="24"/>
          <w:szCs w:val="24"/>
          <w:lang w:val="ru-RU"/>
        </w:rPr>
        <w:t>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Наручилац  има право да од Извођача тражи накнаду штете, до пуног износа стварне штете.</w:t>
      </w:r>
    </w:p>
    <w:p w14:paraId="3058EA2B" w14:textId="66CCDF50" w:rsidR="00C54013" w:rsidRDefault="00C54013" w:rsidP="00C54013">
      <w:pPr>
        <w:tabs>
          <w:tab w:val="left" w:pos="142"/>
        </w:tabs>
        <w:suppressAutoHyphens w:val="0"/>
        <w:ind w:right="282"/>
        <w:jc w:val="both"/>
        <w:rPr>
          <w:b/>
          <w:bCs/>
          <w:noProof/>
          <w:lang w:eastAsia="hr-HR"/>
        </w:rPr>
      </w:pPr>
    </w:p>
    <w:p w14:paraId="5E1C3ED9" w14:textId="3810F98B" w:rsidR="00C54013" w:rsidRPr="003E2A86" w:rsidRDefault="003E2A86" w:rsidP="003E2A86">
      <w:pPr>
        <w:suppressAutoHyphens w:val="0"/>
        <w:autoSpaceDE w:val="0"/>
        <w:autoSpaceDN w:val="0"/>
        <w:adjustRightInd w:val="0"/>
        <w:jc w:val="center"/>
        <w:rPr>
          <w:rFonts w:eastAsia="Arial-BoldMT"/>
          <w:b/>
          <w:bCs/>
          <w:lang w:val="sr-Cyrl-CS"/>
        </w:rPr>
      </w:pPr>
      <w:r>
        <w:rPr>
          <w:rFonts w:eastAsia="Arial-BoldMT"/>
          <w:b/>
          <w:bCs/>
          <w:lang w:val="sr-Cyrl-CS"/>
        </w:rPr>
        <w:t>Члан  1</w:t>
      </w:r>
      <w:r w:rsidR="00887C81">
        <w:rPr>
          <w:rFonts w:eastAsia="Arial-BoldMT"/>
          <w:b/>
          <w:bCs/>
          <w:lang w:val="sr-Cyrl-CS"/>
        </w:rPr>
        <w:t>7</w:t>
      </w:r>
      <w:r w:rsidRPr="00673204">
        <w:rPr>
          <w:rFonts w:eastAsia="Arial-BoldMT"/>
          <w:b/>
          <w:bCs/>
          <w:lang w:val="sr-Cyrl-CS"/>
        </w:rPr>
        <w:t>.</w:t>
      </w:r>
    </w:p>
    <w:p w14:paraId="7CA3F2C1" w14:textId="552B3023" w:rsidR="00C54013" w:rsidRPr="00673204" w:rsidRDefault="003E2A86" w:rsidP="003E2A86">
      <w:pPr>
        <w:ind w:firstLine="810"/>
        <w:rPr>
          <w:b/>
          <w:lang w:val="sr-Cyrl-CS"/>
        </w:rPr>
      </w:pPr>
      <w:r>
        <w:rPr>
          <w:b/>
          <w:lang w:val="sr-Cyrl-CS"/>
        </w:rPr>
        <w:t xml:space="preserve">                                         </w:t>
      </w:r>
      <w:r w:rsidR="00C54013" w:rsidRPr="00673204">
        <w:rPr>
          <w:b/>
          <w:lang w:val="sr-Cyrl-CS"/>
        </w:rPr>
        <w:t>Примопредаја изведених радова</w:t>
      </w:r>
    </w:p>
    <w:p w14:paraId="265FD784" w14:textId="6C7ED3E0" w:rsidR="00C54013" w:rsidRPr="00673204" w:rsidRDefault="00C54013" w:rsidP="00C54013">
      <w:pPr>
        <w:ind w:right="-144"/>
        <w:jc w:val="both"/>
        <w:rPr>
          <w:bCs/>
          <w:lang w:val="sr-Cyrl-CS"/>
        </w:rPr>
      </w:pPr>
      <w:r w:rsidRPr="00673204">
        <w:rPr>
          <w:rFonts w:eastAsia="ArialMT"/>
          <w:lang w:val="sr-Cyrl-CS"/>
        </w:rPr>
        <w:t xml:space="preserve">Примопредаја и коначни обрачун извршиће се </w:t>
      </w:r>
      <w:r w:rsidR="003E3551">
        <w:rPr>
          <w:rFonts w:eastAsia="ArialMT"/>
          <w:lang w:val="sr-Cyrl-CS"/>
        </w:rPr>
        <w:t xml:space="preserve">након </w:t>
      </w:r>
      <w:r w:rsidRPr="00673204">
        <w:rPr>
          <w:rFonts w:eastAsia="ArialMT"/>
          <w:lang w:val="sr-Cyrl-CS"/>
        </w:rPr>
        <w:t xml:space="preserve">завршетка радова, уз састављање примопредајног записника. </w:t>
      </w:r>
      <w:r w:rsidRPr="00673204">
        <w:rPr>
          <w:bCs/>
          <w:lang w:val="sr-Cyrl-CS"/>
        </w:rPr>
        <w:t>Комисија сачињава записник о примопредаји.</w:t>
      </w:r>
    </w:p>
    <w:p w14:paraId="679EBB0E" w14:textId="4AC0B876" w:rsidR="00C54013" w:rsidRPr="00887C81" w:rsidRDefault="00C54013" w:rsidP="003E2A86">
      <w:pPr>
        <w:spacing w:after="100"/>
        <w:ind w:firstLine="720"/>
        <w:jc w:val="both"/>
        <w:rPr>
          <w:lang w:val="sr-Cyrl-RS"/>
        </w:rPr>
      </w:pPr>
      <w:r w:rsidRPr="003E2A86">
        <w:rPr>
          <w:lang w:val="ru-RU"/>
        </w:rPr>
        <w:t xml:space="preserve">Извођач је обавезан да на дан извршене примопредаје радова који су предмет овог уговора записнички преда Наручиоцу све гарантне листове за уграђене материјале, </w:t>
      </w:r>
      <w:r w:rsidRPr="003E2A86">
        <w:t xml:space="preserve">као и комплетну атестну, техничку и градилишну документацију </w:t>
      </w:r>
      <w:r w:rsidR="00887C81">
        <w:rPr>
          <w:lang w:val="sr-Cyrl-RS"/>
        </w:rPr>
        <w:t>.</w:t>
      </w:r>
    </w:p>
    <w:p w14:paraId="4F7AE8D1" w14:textId="4AB9E742" w:rsidR="00C54013" w:rsidRPr="003E2A86" w:rsidRDefault="003E2A86" w:rsidP="003E2A86">
      <w:pPr>
        <w:rPr>
          <w:lang w:val="sr-Cyrl-CS"/>
        </w:rPr>
      </w:pPr>
      <w:r>
        <w:rPr>
          <w:b/>
          <w:lang w:val="sr-Cyrl-CS"/>
        </w:rPr>
        <w:t xml:space="preserve">                                                                             Члан 1</w:t>
      </w:r>
      <w:r w:rsidR="00887C81">
        <w:rPr>
          <w:b/>
          <w:lang w:val="sr-Cyrl-CS"/>
        </w:rPr>
        <w:t>8</w:t>
      </w:r>
      <w:r w:rsidRPr="00673204">
        <w:rPr>
          <w:b/>
          <w:lang w:val="sr-Cyrl-CS"/>
        </w:rPr>
        <w:t>.</w:t>
      </w:r>
    </w:p>
    <w:p w14:paraId="394286DF" w14:textId="4F80B21A" w:rsidR="00C54013" w:rsidRPr="00673204" w:rsidRDefault="003E2A86" w:rsidP="003E2A86">
      <w:pPr>
        <w:ind w:firstLine="810"/>
        <w:rPr>
          <w:b/>
          <w:lang w:val="sr-Cyrl-CS"/>
        </w:rPr>
      </w:pPr>
      <w:r>
        <w:rPr>
          <w:b/>
          <w:lang w:val="sr-Cyrl-CS"/>
        </w:rPr>
        <w:t xml:space="preserve">                                                       </w:t>
      </w:r>
      <w:r w:rsidR="00C54013" w:rsidRPr="00673204">
        <w:rPr>
          <w:b/>
          <w:lang w:val="sr-Cyrl-CS"/>
        </w:rPr>
        <w:t>Коначни обрачун</w:t>
      </w:r>
      <w:bookmarkStart w:id="2" w:name="_GoBack"/>
      <w:bookmarkEnd w:id="2"/>
    </w:p>
    <w:p w14:paraId="65D89FE2" w14:textId="77777777" w:rsidR="00C54013" w:rsidRPr="00673204" w:rsidRDefault="00C54013" w:rsidP="00C54013">
      <w:pPr>
        <w:jc w:val="both"/>
        <w:rPr>
          <w:bCs/>
          <w:lang w:val="sr-Cyrl-CS"/>
        </w:rPr>
      </w:pPr>
      <w:r w:rsidRPr="00673204">
        <w:rPr>
          <w:bCs/>
          <w:lang w:val="sr-Cyrl-CS"/>
        </w:rPr>
        <w:t>Коначна количина и вредност радова по овом  уговору утврђује се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673204">
        <w:rPr>
          <w:bCs/>
          <w:lang w:val="sr-Cyrl-BA"/>
        </w:rPr>
        <w:t>.</w:t>
      </w:r>
    </w:p>
    <w:p w14:paraId="34AE224C" w14:textId="77777777" w:rsidR="003E2A86" w:rsidRDefault="00C54013" w:rsidP="00C54013">
      <w:pPr>
        <w:jc w:val="both"/>
        <w:rPr>
          <w:bCs/>
          <w:lang w:val="sr-Cyrl-CS"/>
        </w:rPr>
      </w:pPr>
      <w:r w:rsidRPr="00673204">
        <w:rPr>
          <w:bCs/>
          <w:lang w:val="sr-Cyrl-CS"/>
        </w:rPr>
        <w:t>Коначни обрачун се испоставља истовремено са записником о примопредаји радова.</w:t>
      </w:r>
    </w:p>
    <w:p w14:paraId="427A8222" w14:textId="744275CD" w:rsidR="00C54013" w:rsidRPr="00673204" w:rsidRDefault="00C54013" w:rsidP="00C54013">
      <w:pPr>
        <w:jc w:val="both"/>
        <w:rPr>
          <w:b/>
          <w:lang w:val="sr-Cyrl-CS"/>
        </w:rPr>
      </w:pPr>
      <w:r w:rsidRPr="00673204">
        <w:rPr>
          <w:lang w:val="sr-Cyrl-CS"/>
        </w:rPr>
        <w:tab/>
      </w:r>
      <w:r w:rsidRPr="00673204">
        <w:rPr>
          <w:lang w:val="sr-Cyrl-CS"/>
        </w:rPr>
        <w:tab/>
      </w:r>
    </w:p>
    <w:p w14:paraId="3DF9B69A" w14:textId="61F7DCA8" w:rsidR="00C54013" w:rsidRDefault="003E2A86" w:rsidP="003E2A86">
      <w:pPr>
        <w:ind w:firstLine="810"/>
        <w:rPr>
          <w:lang w:val="sr-Cyrl-CS"/>
        </w:rPr>
      </w:pPr>
      <w:r>
        <w:rPr>
          <w:b/>
          <w:lang w:val="sr-Cyrl-CS"/>
        </w:rPr>
        <w:t xml:space="preserve">                                                               </w:t>
      </w:r>
      <w:r w:rsidR="00C54013">
        <w:rPr>
          <w:b/>
          <w:lang w:val="sr-Cyrl-CS"/>
        </w:rPr>
        <w:t xml:space="preserve">Члан </w:t>
      </w:r>
      <w:r w:rsidR="00887C81">
        <w:rPr>
          <w:b/>
          <w:lang w:val="sr-Cyrl-CS"/>
        </w:rPr>
        <w:t>19</w:t>
      </w:r>
      <w:r w:rsidR="00C54013" w:rsidRPr="00673204">
        <w:rPr>
          <w:lang w:val="sr-Cyrl-CS"/>
        </w:rPr>
        <w:t>.</w:t>
      </w:r>
    </w:p>
    <w:p w14:paraId="27DB66A3" w14:textId="05F369DA" w:rsidR="003E2A86" w:rsidRPr="003E2A86" w:rsidRDefault="003E2A86" w:rsidP="003E2A86">
      <w:pPr>
        <w:ind w:firstLine="810"/>
        <w:rPr>
          <w:b/>
          <w:lang w:val="sr-Cyrl-CS"/>
        </w:rPr>
      </w:pPr>
      <w:r>
        <w:rPr>
          <w:b/>
          <w:lang w:val="sr-Cyrl-CS"/>
        </w:rPr>
        <w:t xml:space="preserve">                                                        </w:t>
      </w:r>
      <w:r w:rsidRPr="00673204">
        <w:rPr>
          <w:b/>
          <w:lang w:val="sr-Cyrl-CS"/>
        </w:rPr>
        <w:t>Раскид Уговора</w:t>
      </w:r>
    </w:p>
    <w:p w14:paraId="2FDEFDD9" w14:textId="77777777" w:rsidR="00C54013" w:rsidRPr="00673204" w:rsidRDefault="00C54013" w:rsidP="00C54013">
      <w:pPr>
        <w:suppressAutoHyphens w:val="0"/>
        <w:jc w:val="both"/>
        <w:rPr>
          <w:lang w:val="sr-Latn-RS" w:eastAsia="sr-Latn-RS"/>
        </w:rPr>
      </w:pPr>
      <w:r w:rsidRPr="00673204">
        <w:rPr>
          <w:lang w:val="sr-Latn-RS" w:eastAsia="sr-Latn-RS"/>
        </w:rPr>
        <w:t xml:space="preserve">Наручилац задржава право да једнострано раскине овај уговор уколико се извођач не </w:t>
      </w:r>
      <w:r w:rsidRPr="00673204">
        <w:rPr>
          <w:color w:val="000000"/>
          <w:lang w:val="sr-Latn-RS" w:eastAsia="sr-Latn-RS"/>
        </w:rPr>
        <w:t>одазове захтеву наручиоца за увођење у посао у року од 2 дана од дана добијања писаног захтева.</w:t>
      </w:r>
    </w:p>
    <w:p w14:paraId="18BD47C0" w14:textId="77777777" w:rsidR="00C54013" w:rsidRPr="00673204" w:rsidRDefault="00C54013" w:rsidP="00C54013">
      <w:pPr>
        <w:suppressAutoHyphens w:val="0"/>
        <w:jc w:val="both"/>
        <w:rPr>
          <w:lang w:val="sr-Latn-RS" w:eastAsia="sr-Latn-RS"/>
        </w:rPr>
      </w:pPr>
      <w:r w:rsidRPr="00673204">
        <w:rPr>
          <w:lang w:val="sr-Latn-RS" w:eastAsia="sr-Latn-RS"/>
        </w:rPr>
        <w:t>Наручилац задржава право да једнострано раскине овај уговор уколико извођач радова касни са извођењем радова дуже од 15 календарских дана.</w:t>
      </w:r>
    </w:p>
    <w:p w14:paraId="30764307" w14:textId="77777777" w:rsidR="00C54013" w:rsidRPr="00673204" w:rsidRDefault="00C54013" w:rsidP="00C54013">
      <w:pPr>
        <w:suppressAutoHyphens w:val="0"/>
        <w:jc w:val="both"/>
        <w:rPr>
          <w:lang w:val="sr-Latn-RS" w:eastAsia="sr-Latn-RS"/>
        </w:rPr>
      </w:pPr>
      <w:r w:rsidRPr="00673204">
        <w:rPr>
          <w:lang w:val="sr-Latn-RS" w:eastAsia="sr-Latn-RS"/>
        </w:rPr>
        <w:t xml:space="preserve">Наручилац задржава право да једнострано раскине овај уговор уколико извршени радови не </w:t>
      </w:r>
      <w:r w:rsidRPr="00673204">
        <w:rPr>
          <w:lang w:val="sr-Latn-RS" w:eastAsia="sr-Latn-RS"/>
        </w:rPr>
        <w:lastRenderedPageBreak/>
        <w:t>одговарају прописима или стандардима за ту врсту посла и квалитету наведеном у понуди извођача радова, а извођач није поступио по примедбама стручног надзора.</w:t>
      </w:r>
    </w:p>
    <w:p w14:paraId="43F638D0" w14:textId="77777777" w:rsidR="00C54013" w:rsidRPr="00673204" w:rsidRDefault="00C54013" w:rsidP="00C54013">
      <w:pPr>
        <w:suppressAutoHyphens w:val="0"/>
        <w:jc w:val="both"/>
        <w:rPr>
          <w:lang w:val="sr-Latn-RS" w:eastAsia="sr-Latn-RS"/>
        </w:rPr>
      </w:pPr>
      <w:r w:rsidRPr="00673204">
        <w:rPr>
          <w:lang w:val="sr-Latn-RS" w:eastAsia="sr-Latn-RS"/>
        </w:rPr>
        <w:t>Наручилац може једнострано раскинути уговор у случају да се на основу грађевинског дневника утврди да извођач касни са извођењем радова дуже од 15 календарских дана, као и ако извођач не изводи радове у складу са пројектно-техничком документацијом или из неоправданих разлога прекине са извођењем радова.</w:t>
      </w:r>
    </w:p>
    <w:p w14:paraId="57EE5229" w14:textId="77777777" w:rsidR="00C54013" w:rsidRPr="00673204" w:rsidRDefault="00C54013" w:rsidP="00C54013">
      <w:pPr>
        <w:suppressAutoHyphens w:val="0"/>
        <w:jc w:val="both"/>
        <w:rPr>
          <w:lang w:val="sr-Latn-RS" w:eastAsia="sr-Latn-RS"/>
        </w:rPr>
      </w:pPr>
      <w:r w:rsidRPr="00673204">
        <w:rPr>
          <w:color w:val="000000"/>
          <w:lang w:val="sr-Latn-RS" w:eastAsia="sr-Latn-RS"/>
        </w:rPr>
        <w:t>Наручилац задржава право да једнострано раскине овај уговор а</w:t>
      </w:r>
      <w:r w:rsidRPr="00673204">
        <w:rPr>
          <w:color w:val="000000"/>
          <w:lang w:val="ru-RU" w:eastAsia="sr-Latn-RS"/>
        </w:rPr>
        <w:t xml:space="preserve">ко надлежни орган забрани даље </w:t>
      </w:r>
      <w:r w:rsidRPr="00673204">
        <w:rPr>
          <w:color w:val="000000"/>
          <w:lang w:val="sr-Latn-RS" w:eastAsia="sr-Latn-RS"/>
        </w:rPr>
        <w:t>извођење радова као и ако настану</w:t>
      </w:r>
      <w:r w:rsidRPr="00673204">
        <w:rPr>
          <w:color w:val="000000"/>
          <w:lang w:val="ru-RU" w:eastAsia="sr-Latn-RS"/>
        </w:rPr>
        <w:t xml:space="preserve"> ванредни догађаји и околности.</w:t>
      </w:r>
    </w:p>
    <w:p w14:paraId="6CD2DD7C" w14:textId="6BFD9F66" w:rsidR="00C54013" w:rsidRPr="003E2A86" w:rsidRDefault="00C54013" w:rsidP="00C54013">
      <w:pPr>
        <w:suppressAutoHyphens w:val="0"/>
        <w:jc w:val="both"/>
        <w:rPr>
          <w:lang w:val="sr-Latn-RS" w:eastAsia="sr-Latn-RS"/>
        </w:rPr>
      </w:pPr>
      <w:r w:rsidRPr="003E2A86">
        <w:rPr>
          <w:bCs/>
          <w:color w:val="000000"/>
          <w:lang w:val="sr-Latn-RS" w:eastAsia="sr-Latn-RS"/>
        </w:rPr>
        <w:t>Наручилац може једнострано раскинути уговор и у случају недостатка средстава за његову реализацију.</w:t>
      </w:r>
    </w:p>
    <w:p w14:paraId="7087E225" w14:textId="77777777" w:rsidR="00C54013" w:rsidRPr="00673204" w:rsidRDefault="00C54013" w:rsidP="00C54013">
      <w:pPr>
        <w:suppressAutoHyphens w:val="0"/>
        <w:jc w:val="both"/>
        <w:rPr>
          <w:lang w:val="sr-Latn-RS" w:eastAsia="sr-Latn-RS"/>
        </w:rPr>
      </w:pPr>
      <w:r w:rsidRPr="00673204">
        <w:rPr>
          <w:lang w:val="sr-Latn-RS" w:eastAsia="sr-Latn-RS"/>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овим уговором.</w:t>
      </w:r>
    </w:p>
    <w:p w14:paraId="27FB8846" w14:textId="77777777" w:rsidR="00C54013" w:rsidRPr="00673204" w:rsidRDefault="00C54013" w:rsidP="00C54013">
      <w:pPr>
        <w:suppressAutoHyphens w:val="0"/>
        <w:jc w:val="both"/>
        <w:rPr>
          <w:lang w:val="sr-Latn-RS" w:eastAsia="sr-Latn-RS"/>
        </w:rPr>
      </w:pPr>
      <w:r w:rsidRPr="00673204">
        <w:rPr>
          <w:lang w:val="sr-Latn-RS" w:eastAsia="sr-Latn-RS"/>
        </w:rPr>
        <w:t>Уговор се раскида писменом изјавом која садржи основ за раскид уговора и доставља се другој уговорној страни.</w:t>
      </w:r>
    </w:p>
    <w:p w14:paraId="77A7AF61" w14:textId="77777777" w:rsidR="00C54013" w:rsidRPr="00673204" w:rsidRDefault="00C54013" w:rsidP="00C54013">
      <w:pPr>
        <w:suppressAutoHyphens w:val="0"/>
        <w:jc w:val="both"/>
        <w:rPr>
          <w:lang w:val="sr-Latn-RS" w:eastAsia="sr-Latn-RS"/>
        </w:rPr>
      </w:pPr>
      <w:r w:rsidRPr="00673204">
        <w:rPr>
          <w:lang w:val="sr-Latn-RS" w:eastAsia="sr-Latn-RS"/>
        </w:rPr>
        <w:t>У случају раскида уговора, извођач је дужан да изведене радове обезбеди и сачува од пропадања, као и да наручиоцу преда пројекат изведеног објекта.</w:t>
      </w:r>
    </w:p>
    <w:p w14:paraId="609434C7" w14:textId="4C94A743" w:rsidR="00C54013" w:rsidRPr="00673204" w:rsidRDefault="00C54013" w:rsidP="003E2A86">
      <w:pPr>
        <w:rPr>
          <w:lang w:val="sr-Cyrl-CS"/>
        </w:rPr>
      </w:pPr>
    </w:p>
    <w:p w14:paraId="30B99275" w14:textId="2E457482" w:rsidR="00C54013" w:rsidRDefault="003E2A86" w:rsidP="003E2A86">
      <w:pPr>
        <w:ind w:firstLine="810"/>
        <w:rPr>
          <w:b/>
          <w:lang w:val="sr-Cyrl-CS"/>
        </w:rPr>
      </w:pPr>
      <w:r>
        <w:rPr>
          <w:b/>
          <w:lang w:val="sr-Cyrl-CS"/>
        </w:rPr>
        <w:t xml:space="preserve">                                                                     </w:t>
      </w:r>
      <w:r w:rsidR="00C54013">
        <w:rPr>
          <w:b/>
          <w:lang w:val="sr-Cyrl-CS"/>
        </w:rPr>
        <w:t>Члан 2</w:t>
      </w:r>
      <w:r w:rsidR="00887C81">
        <w:rPr>
          <w:b/>
          <w:lang w:val="sr-Cyrl-CS"/>
        </w:rPr>
        <w:t>0</w:t>
      </w:r>
      <w:r w:rsidR="00C54013" w:rsidRPr="00673204">
        <w:rPr>
          <w:b/>
          <w:lang w:val="sr-Cyrl-CS"/>
        </w:rPr>
        <w:t>.</w:t>
      </w:r>
    </w:p>
    <w:p w14:paraId="734E498C" w14:textId="033A7F10" w:rsidR="003E2A86" w:rsidRPr="00673204" w:rsidRDefault="003E2A86" w:rsidP="00C54013">
      <w:pPr>
        <w:ind w:firstLine="810"/>
        <w:jc w:val="center"/>
        <w:rPr>
          <w:lang w:val="sr-Cyrl-CS"/>
        </w:rPr>
      </w:pPr>
      <w:r w:rsidRPr="00673204">
        <w:rPr>
          <w:b/>
          <w:lang w:val="sr-Cyrl-CS"/>
        </w:rPr>
        <w:t>Остале одредбе</w:t>
      </w:r>
    </w:p>
    <w:p w14:paraId="0CAB528E" w14:textId="467F33EB" w:rsidR="00C54013" w:rsidRDefault="00C54013" w:rsidP="003E2A86">
      <w:pPr>
        <w:jc w:val="both"/>
        <w:rPr>
          <w:bCs/>
          <w:lang w:val="sr-Cyrl-CS"/>
        </w:rPr>
      </w:pPr>
      <w:r>
        <w:rPr>
          <w:bCs/>
          <w:lang w:val="sr-Cyrl-CS"/>
        </w:rPr>
        <w:t xml:space="preserve">            </w:t>
      </w:r>
      <w:r w:rsidRPr="00D77533">
        <w:rPr>
          <w:bCs/>
          <w:lang w:val="sr-Cyrl-CS"/>
        </w:rPr>
        <w:t>За све што овим уговором није посебно утврђено примењују се одредбе Закона о планирању и изградњи објеката, Закона о облигационим односима и Посебних узанси о грађењу („Службени лист СФРЈ“, бр. 18/77).</w:t>
      </w:r>
    </w:p>
    <w:p w14:paraId="70883F67" w14:textId="1BCC52A4" w:rsidR="006500FB" w:rsidRPr="00F26CA5" w:rsidRDefault="006500FB" w:rsidP="006500FB">
      <w:pPr>
        <w:autoSpaceDE w:val="0"/>
        <w:autoSpaceDN w:val="0"/>
        <w:adjustRightInd w:val="0"/>
        <w:rPr>
          <w:bCs/>
          <w:lang w:val="sr-Cyrl-RS"/>
        </w:rPr>
      </w:pPr>
      <w:r>
        <w:rPr>
          <w:bCs/>
          <w:lang w:val="sr-Cyrl-RS"/>
        </w:rPr>
        <w:t xml:space="preserve">          Потраживање из </w:t>
      </w:r>
      <w:r w:rsidR="005D10A2">
        <w:rPr>
          <w:bCs/>
          <w:lang w:val="sr-Cyrl-RS"/>
        </w:rPr>
        <w:t xml:space="preserve">овог </w:t>
      </w:r>
      <w:r>
        <w:rPr>
          <w:bCs/>
          <w:lang w:val="sr-Cyrl-RS"/>
        </w:rPr>
        <w:t>Уговора не може се уступати другим правним или физичким лицима, нити се на њему може успоставити заложно право, односно не може на било који други начин бити коришћено као средство обезбеђења према трећим лицима.</w:t>
      </w:r>
    </w:p>
    <w:p w14:paraId="18F7ABD8" w14:textId="77777777" w:rsidR="006500FB" w:rsidRPr="003E2A86" w:rsidRDefault="006500FB" w:rsidP="003E2A86">
      <w:pPr>
        <w:jc w:val="both"/>
        <w:rPr>
          <w:bCs/>
          <w:lang w:val="sr-Cyrl-CS"/>
        </w:rPr>
      </w:pPr>
    </w:p>
    <w:p w14:paraId="6756E45D" w14:textId="77777777" w:rsidR="00C30575" w:rsidRDefault="00C30575" w:rsidP="00C54013">
      <w:pPr>
        <w:ind w:firstLine="810"/>
        <w:jc w:val="center"/>
        <w:rPr>
          <w:b/>
          <w:lang w:val="sr-Cyrl-CS"/>
        </w:rPr>
      </w:pPr>
    </w:p>
    <w:p w14:paraId="1DF775FA" w14:textId="5E72709B" w:rsidR="00C54013" w:rsidRPr="00673204" w:rsidRDefault="00C54013" w:rsidP="00C54013">
      <w:pPr>
        <w:ind w:firstLine="810"/>
        <w:jc w:val="center"/>
        <w:rPr>
          <w:b/>
          <w:lang w:val="sr-Cyrl-CS"/>
        </w:rPr>
      </w:pPr>
      <w:r>
        <w:rPr>
          <w:b/>
          <w:lang w:val="sr-Cyrl-CS"/>
        </w:rPr>
        <w:t>Члан 2</w:t>
      </w:r>
      <w:r w:rsidR="00887C81">
        <w:rPr>
          <w:b/>
          <w:lang w:val="sr-Cyrl-CS"/>
        </w:rPr>
        <w:t>1</w:t>
      </w:r>
      <w:r w:rsidRPr="00673204">
        <w:rPr>
          <w:b/>
          <w:lang w:val="sr-Cyrl-CS"/>
        </w:rPr>
        <w:t>.</w:t>
      </w:r>
    </w:p>
    <w:p w14:paraId="3975A71A" w14:textId="77777777" w:rsidR="00C54013" w:rsidRPr="00673204" w:rsidRDefault="00C54013" w:rsidP="00C54013">
      <w:pPr>
        <w:jc w:val="both"/>
        <w:rPr>
          <w:lang w:val="sr-Cyrl-CS"/>
        </w:rPr>
      </w:pPr>
      <w:r>
        <w:rPr>
          <w:lang w:val="sr-Cyrl-CS"/>
        </w:rPr>
        <w:t xml:space="preserve">             </w:t>
      </w:r>
      <w:r w:rsidRPr="00673204">
        <w:rPr>
          <w:lang w:val="sr-Cyrl-CS"/>
        </w:rPr>
        <w:t>У случају спора који може настати у реализацији овог уговора, уговорне стране су сагласне да настали спор реше споразумно.</w:t>
      </w:r>
    </w:p>
    <w:p w14:paraId="7CFBFDAA" w14:textId="279324E2" w:rsidR="00C54013" w:rsidRDefault="00C54013" w:rsidP="003E2A86">
      <w:pPr>
        <w:ind w:left="30"/>
        <w:jc w:val="both"/>
        <w:rPr>
          <w:b/>
          <w:lang w:val="sr-Cyrl-CS"/>
        </w:rPr>
      </w:pPr>
      <w:r w:rsidRPr="00673204">
        <w:rPr>
          <w:lang w:val="sr-Cyrl-CS"/>
        </w:rPr>
        <w:tab/>
        <w:t xml:space="preserve">Уколико се спор не може решити споразумом, уговара се надлежност Привредног суда у </w:t>
      </w:r>
      <w:r w:rsidR="00E70074">
        <w:rPr>
          <w:lang w:val="sr-Cyrl-CS"/>
        </w:rPr>
        <w:t>Зајечару</w:t>
      </w:r>
    </w:p>
    <w:p w14:paraId="6A3F68CD" w14:textId="38B8998F" w:rsidR="00C54013" w:rsidRPr="00673204" w:rsidRDefault="00C54013" w:rsidP="00C54013">
      <w:pPr>
        <w:ind w:firstLine="810"/>
        <w:jc w:val="center"/>
        <w:rPr>
          <w:lang w:val="sr-Cyrl-CS"/>
        </w:rPr>
      </w:pPr>
      <w:r>
        <w:rPr>
          <w:b/>
          <w:lang w:val="sr-Cyrl-CS"/>
        </w:rPr>
        <w:t>Члан 2</w:t>
      </w:r>
      <w:r w:rsidR="00887C81">
        <w:rPr>
          <w:b/>
          <w:lang w:val="sr-Cyrl-CS"/>
        </w:rPr>
        <w:t>2</w:t>
      </w:r>
      <w:r w:rsidRPr="00673204">
        <w:rPr>
          <w:b/>
          <w:lang w:val="sr-Cyrl-CS"/>
        </w:rPr>
        <w:t>.</w:t>
      </w:r>
    </w:p>
    <w:p w14:paraId="4AAA015D" w14:textId="701AA8BF" w:rsidR="00C54013" w:rsidRPr="00A24C1C" w:rsidRDefault="00C54013" w:rsidP="00C54013">
      <w:pPr>
        <w:rPr>
          <w:lang w:val="sr-Cyrl-CS"/>
        </w:rPr>
      </w:pPr>
      <w:r>
        <w:rPr>
          <w:bCs/>
          <w:lang w:val="sr-Cyrl-CS"/>
        </w:rPr>
        <w:t xml:space="preserve">           </w:t>
      </w:r>
      <w:r w:rsidRPr="00673204">
        <w:rPr>
          <w:bCs/>
          <w:lang w:val="sr-Cyrl-CS"/>
        </w:rPr>
        <w:t>Овај  уговор ступа на снагу даном потписа свих уговорних страна.</w:t>
      </w:r>
    </w:p>
    <w:p w14:paraId="7703341C" w14:textId="088B0C0A" w:rsidR="00C54013" w:rsidRDefault="00C54013" w:rsidP="00C54013">
      <w:pPr>
        <w:ind w:firstLine="810"/>
        <w:jc w:val="center"/>
        <w:rPr>
          <w:b/>
          <w:lang w:val="sr-Cyrl-CS"/>
        </w:rPr>
      </w:pPr>
    </w:p>
    <w:p w14:paraId="50F30284" w14:textId="05BD86AE" w:rsidR="00C54013" w:rsidRPr="00673204" w:rsidRDefault="00C54013" w:rsidP="00C54013">
      <w:pPr>
        <w:ind w:firstLine="810"/>
        <w:jc w:val="center"/>
        <w:rPr>
          <w:lang w:val="sr-Cyrl-CS"/>
        </w:rPr>
      </w:pPr>
      <w:r>
        <w:rPr>
          <w:b/>
          <w:lang w:val="sr-Cyrl-CS"/>
        </w:rPr>
        <w:t>Члан 2</w:t>
      </w:r>
      <w:r w:rsidR="00887C81">
        <w:rPr>
          <w:b/>
          <w:lang w:val="sr-Cyrl-CS"/>
        </w:rPr>
        <w:t>3</w:t>
      </w:r>
      <w:r w:rsidRPr="00673204">
        <w:rPr>
          <w:b/>
          <w:lang w:val="sr-Cyrl-CS"/>
        </w:rPr>
        <w:t>.</w:t>
      </w:r>
    </w:p>
    <w:p w14:paraId="15B474F9" w14:textId="204724CA" w:rsidR="00C54013" w:rsidRPr="00673204" w:rsidRDefault="00C54013" w:rsidP="00C54013">
      <w:pPr>
        <w:ind w:right="60"/>
        <w:jc w:val="both"/>
        <w:rPr>
          <w:lang w:val="sr-Cyrl-CS"/>
        </w:rPr>
      </w:pPr>
      <w:r>
        <w:rPr>
          <w:lang w:val="sr-Cyrl-CS"/>
        </w:rPr>
        <w:t xml:space="preserve">          </w:t>
      </w:r>
      <w:r w:rsidRPr="00673204">
        <w:rPr>
          <w:lang w:val="sr-Cyrl-CS"/>
        </w:rPr>
        <w:t xml:space="preserve">Овај уговор је сачињен у </w:t>
      </w:r>
      <w:r w:rsidR="00A71076">
        <w:rPr>
          <w:lang w:val="sr-Cyrl-CS"/>
        </w:rPr>
        <w:t>4</w:t>
      </w:r>
      <w:r w:rsidRPr="00673204">
        <w:rPr>
          <w:lang w:val="sr-Cyrl-CS"/>
        </w:rPr>
        <w:t xml:space="preserve"> (</w:t>
      </w:r>
      <w:r w:rsidR="00A71076">
        <w:rPr>
          <w:lang w:val="sr-Cyrl-CS"/>
        </w:rPr>
        <w:t>четири</w:t>
      </w:r>
      <w:r w:rsidRPr="00673204">
        <w:rPr>
          <w:lang w:val="sr-Cyrl-CS"/>
        </w:rPr>
        <w:t xml:space="preserve">) истоветних примерака, од којих </w:t>
      </w:r>
      <w:r w:rsidR="00A71076">
        <w:rPr>
          <w:lang w:val="sr-Cyrl-CS"/>
        </w:rPr>
        <w:t xml:space="preserve"> су по </w:t>
      </w:r>
      <w:r w:rsidRPr="00673204">
        <w:rPr>
          <w:lang w:val="sr-Cyrl-CS"/>
        </w:rPr>
        <w:t>2 (два) примерка за извођача и  за наручиоца.</w:t>
      </w:r>
    </w:p>
    <w:p w14:paraId="64CAB527" w14:textId="39155E53" w:rsidR="003A4591" w:rsidRDefault="003A4591" w:rsidP="006E3E06">
      <w:pPr>
        <w:pStyle w:val="NoSpacing"/>
        <w:jc w:val="both"/>
        <w:rPr>
          <w:rFonts w:ascii="Times New Roman" w:hAnsi="Times New Roman" w:cs="Times New Roman"/>
          <w:color w:val="auto"/>
          <w:sz w:val="24"/>
          <w:szCs w:val="24"/>
          <w:lang w:eastAsia="hi-IN" w:bidi="hi-IN"/>
        </w:rPr>
      </w:pPr>
      <w:r w:rsidRPr="006E3E06">
        <w:rPr>
          <w:rFonts w:ascii="Times New Roman" w:hAnsi="Times New Roman" w:cs="Times New Roman"/>
          <w:color w:val="auto"/>
          <w:sz w:val="24"/>
          <w:szCs w:val="24"/>
          <w:lang w:eastAsia="hi-IN" w:bidi="hi-IN"/>
        </w:rPr>
        <w:t>.</w:t>
      </w:r>
    </w:p>
    <w:p w14:paraId="03D077DD" w14:textId="77777777" w:rsidR="00A71076" w:rsidRPr="006E3E06" w:rsidRDefault="00A71076" w:rsidP="006E3E06">
      <w:pPr>
        <w:pStyle w:val="NoSpacing"/>
        <w:jc w:val="both"/>
        <w:rPr>
          <w:rFonts w:ascii="Times New Roman" w:hAnsi="Times New Roman" w:cs="Times New Roman"/>
          <w:color w:val="auto"/>
          <w:sz w:val="24"/>
          <w:szCs w:val="24"/>
          <w:lang w:eastAsia="hi-IN" w:bidi="hi-IN"/>
        </w:rPr>
      </w:pPr>
    </w:p>
    <w:p w14:paraId="4F947BFF" w14:textId="77777777" w:rsidR="00251FC4" w:rsidRPr="00541A95" w:rsidRDefault="00251FC4" w:rsidP="00541A95">
      <w:pPr>
        <w:ind w:right="-1"/>
        <w:jc w:val="both"/>
        <w:textAlignment w:val="baseline"/>
        <w:rPr>
          <w:rFonts w:eastAsia="SimSun" w:cs="Mangal"/>
          <w:lang w:eastAsia="hi-IN" w:bidi="hi-IN"/>
        </w:rPr>
      </w:pPr>
    </w:p>
    <w:p w14:paraId="32FA0916" w14:textId="77777777" w:rsidR="003A4591" w:rsidRPr="003A4591" w:rsidRDefault="003A4591" w:rsidP="003A4591">
      <w:pPr>
        <w:widowControl/>
        <w:suppressAutoHyphens w:val="0"/>
        <w:spacing w:before="100" w:beforeAutospacing="1"/>
        <w:jc w:val="both"/>
        <w:rPr>
          <w:rFonts w:eastAsia="Times New Roman"/>
          <w:kern w:val="0"/>
          <w:lang w:val="sr-Cyrl-RS"/>
        </w:rPr>
      </w:pPr>
      <w:r w:rsidRPr="003A4591">
        <w:rPr>
          <w:rFonts w:eastAsia="Times New Roman"/>
          <w:kern w:val="0"/>
          <w:lang w:val="sr-Cyrl-RS"/>
        </w:rPr>
        <w:t xml:space="preserve">     </w:t>
      </w:r>
    </w:p>
    <w:p w14:paraId="5989A4D1" w14:textId="110D461E" w:rsidR="005805D0" w:rsidRPr="006E3E06" w:rsidRDefault="005805D0" w:rsidP="005805D0">
      <w:pPr>
        <w:widowControl/>
        <w:suppressAutoHyphens w:val="0"/>
        <w:rPr>
          <w:rFonts w:eastAsia="Times New Roman"/>
          <w:kern w:val="0"/>
          <w:lang w:val="sr-Cyrl-RS"/>
        </w:rPr>
      </w:pPr>
      <w:r w:rsidRPr="003A4591">
        <w:rPr>
          <w:rFonts w:eastAsia="Times New Roman"/>
          <w:kern w:val="0"/>
        </w:rPr>
        <w:t xml:space="preserve"> </w:t>
      </w:r>
      <w:r w:rsidRPr="003A4591">
        <w:rPr>
          <w:rFonts w:eastAsia="Times New Roman"/>
          <w:kern w:val="0"/>
          <w:lang w:val="sr-Cyrl-RS"/>
        </w:rPr>
        <w:t xml:space="preserve">      </w:t>
      </w:r>
      <w:r>
        <w:rPr>
          <w:rFonts w:eastAsia="Times New Roman"/>
          <w:kern w:val="0"/>
          <w:lang w:val="sr-Cyrl-RS"/>
        </w:rPr>
        <w:t xml:space="preserve">          начелник</w:t>
      </w:r>
    </w:p>
    <w:p w14:paraId="5ED8819B" w14:textId="2231861A" w:rsidR="005805D0" w:rsidRPr="00FC2AA8" w:rsidRDefault="005805D0" w:rsidP="005805D0">
      <w:pPr>
        <w:widowControl/>
        <w:suppressAutoHyphens w:val="0"/>
        <w:rPr>
          <w:rFonts w:eastAsia="Times New Roman"/>
          <w:kern w:val="0"/>
          <w:lang w:val="sr-Cyrl-RS"/>
        </w:rPr>
      </w:pPr>
      <w:r w:rsidRPr="003A4591">
        <w:rPr>
          <w:rFonts w:eastAsia="Times New Roman"/>
          <w:kern w:val="0"/>
        </w:rPr>
        <w:t xml:space="preserve">      </w:t>
      </w:r>
      <w:r>
        <w:rPr>
          <w:rFonts w:eastAsia="Times New Roman"/>
          <w:kern w:val="0"/>
          <w:lang w:val="sr-Cyrl-RS"/>
        </w:rPr>
        <w:t xml:space="preserve">Душан Белић </w:t>
      </w:r>
      <w:r>
        <w:rPr>
          <w:rFonts w:eastAsia="Times New Roman"/>
          <w:kern w:val="0"/>
        </w:rPr>
        <w:t xml:space="preserve"> дипл.</w:t>
      </w:r>
      <w:r>
        <w:rPr>
          <w:rFonts w:eastAsia="Times New Roman"/>
          <w:kern w:val="0"/>
          <w:lang w:val="sr-Cyrl-RS"/>
        </w:rPr>
        <w:t xml:space="preserve">правник       </w:t>
      </w:r>
      <w:r w:rsidRPr="003A4591">
        <w:rPr>
          <w:rFonts w:eastAsia="Times New Roman"/>
          <w:kern w:val="0"/>
        </w:rPr>
        <w:t xml:space="preserve">                                    </w:t>
      </w:r>
      <w:r>
        <w:rPr>
          <w:rFonts w:eastAsia="Times New Roman"/>
          <w:kern w:val="0"/>
        </w:rPr>
        <w:t xml:space="preserve">             </w:t>
      </w:r>
      <w:r>
        <w:rPr>
          <w:rFonts w:eastAsia="Times New Roman"/>
          <w:kern w:val="0"/>
          <w:lang w:val="sr-Cyrl-RS"/>
        </w:rPr>
        <w:t xml:space="preserve">   </w:t>
      </w:r>
      <w:r w:rsidR="00FC2AA8">
        <w:rPr>
          <w:rFonts w:eastAsia="Times New Roman"/>
          <w:kern w:val="0"/>
          <w:lang w:val="sr-Cyrl-RS"/>
        </w:rPr>
        <w:t>ИЗВОЂАЧ</w:t>
      </w:r>
    </w:p>
    <w:p w14:paraId="1084C17E" w14:textId="32F0FB30" w:rsidR="005805D0" w:rsidRDefault="005805D0" w:rsidP="005805D0">
      <w:pPr>
        <w:widowControl/>
        <w:suppressAutoHyphens w:val="0"/>
        <w:rPr>
          <w:lang w:val="sr-Cyrl-RS"/>
        </w:rPr>
      </w:pPr>
      <w:r>
        <w:rPr>
          <w:rFonts w:eastAsia="Times New Roman"/>
          <w:kern w:val="0"/>
          <w:lang w:val="sr-Cyrl-RS"/>
        </w:rPr>
        <w:lastRenderedPageBreak/>
        <w:t xml:space="preserve">     </w:t>
      </w:r>
    </w:p>
    <w:p w14:paraId="281A261C" w14:textId="75794C8F" w:rsidR="003A4591" w:rsidRPr="003A4591" w:rsidRDefault="003A4591" w:rsidP="003A4591">
      <w:pPr>
        <w:widowControl/>
        <w:suppressAutoHyphens w:val="0"/>
        <w:rPr>
          <w:rFonts w:eastAsia="Times New Roman"/>
          <w:kern w:val="0"/>
        </w:rPr>
      </w:pPr>
      <w:r w:rsidRPr="003A4591">
        <w:rPr>
          <w:rFonts w:eastAsia="Times New Roman"/>
          <w:kern w:val="0"/>
        </w:rPr>
        <w:t xml:space="preserve">                                                                                                                  </w:t>
      </w:r>
      <w:r>
        <w:rPr>
          <w:rFonts w:eastAsia="Times New Roman"/>
          <w:kern w:val="0"/>
          <w:lang w:val="sr-Cyrl-RS"/>
        </w:rPr>
        <w:t xml:space="preserve">  </w:t>
      </w:r>
      <w:r w:rsidR="009C7017">
        <w:rPr>
          <w:rFonts w:eastAsia="Times New Roman"/>
          <w:kern w:val="0"/>
          <w:lang w:val="sr-Cyrl-RS"/>
        </w:rPr>
        <w:t xml:space="preserve">    </w:t>
      </w:r>
    </w:p>
    <w:p w14:paraId="0E34C423" w14:textId="4F5A7718" w:rsidR="003A4591" w:rsidRPr="003A4591" w:rsidRDefault="00D02768" w:rsidP="006E3E06">
      <w:pPr>
        <w:widowControl/>
        <w:suppressAutoHyphens w:val="0"/>
        <w:jc w:val="both"/>
        <w:rPr>
          <w:rFonts w:eastAsia="Times New Roman"/>
          <w:kern w:val="0"/>
        </w:rPr>
      </w:pPr>
      <w:r>
        <w:rPr>
          <w:rFonts w:eastAsia="Times New Roman"/>
          <w:kern w:val="0"/>
          <w:lang w:val="sr-Cyrl-RS"/>
        </w:rPr>
        <w:t xml:space="preserve">           </w:t>
      </w:r>
      <w:r w:rsidR="003A4591" w:rsidRPr="003A4591">
        <w:rPr>
          <w:rFonts w:eastAsia="Times New Roman"/>
          <w:kern w:val="0"/>
        </w:rPr>
        <w:t xml:space="preserve">___________________ </w:t>
      </w:r>
      <w:r w:rsidR="003A4591" w:rsidRPr="003A4591">
        <w:rPr>
          <w:rFonts w:eastAsia="Times New Roman"/>
          <w:kern w:val="0"/>
          <w:lang w:val="sr-Cyrl-RS"/>
        </w:rPr>
        <w:t xml:space="preserve">                                                                   </w:t>
      </w:r>
      <w:r w:rsidR="003A4591" w:rsidRPr="003A4591">
        <w:rPr>
          <w:rFonts w:eastAsia="Times New Roman"/>
          <w:kern w:val="0"/>
        </w:rPr>
        <w:t>_____________________________</w:t>
      </w:r>
    </w:p>
    <w:p w14:paraId="30C9AD2D" w14:textId="34F1C462" w:rsidR="005A4920" w:rsidRDefault="003A4591" w:rsidP="005805D0">
      <w:pPr>
        <w:widowControl/>
        <w:suppressAutoHyphens w:val="0"/>
        <w:rPr>
          <w:lang w:val="sr-Cyrl-RS"/>
        </w:rPr>
      </w:pPr>
      <w:r w:rsidRPr="003A4591">
        <w:rPr>
          <w:rFonts w:eastAsia="Times New Roman"/>
          <w:kern w:val="0"/>
        </w:rPr>
        <w:t xml:space="preserve">  </w:t>
      </w:r>
      <w:r w:rsidR="005805D0">
        <w:rPr>
          <w:rFonts w:eastAsia="Times New Roman"/>
          <w:kern w:val="0"/>
          <w:lang w:val="sr-Cyrl-RS"/>
        </w:rPr>
        <w:t xml:space="preserve">                                                                                                                </w:t>
      </w:r>
      <w:r w:rsidRPr="003A4591">
        <w:rPr>
          <w:rFonts w:eastAsia="Times New Roman"/>
          <w:kern w:val="0"/>
        </w:rPr>
        <w:t xml:space="preserve">  (име и презиме</w:t>
      </w:r>
    </w:p>
    <w:p w14:paraId="44057562" w14:textId="77777777" w:rsidR="005A4920" w:rsidRDefault="005A4920" w:rsidP="005A4920">
      <w:pPr>
        <w:pStyle w:val="NoSpacing"/>
        <w:jc w:val="both"/>
        <w:rPr>
          <w:rFonts w:ascii="Times New Roman" w:hAnsi="Times New Roman" w:cs="Times New Roman"/>
          <w:color w:val="auto"/>
          <w:sz w:val="24"/>
          <w:szCs w:val="24"/>
          <w:lang w:val="sr-Cyrl-RS"/>
        </w:rPr>
      </w:pPr>
    </w:p>
    <w:p w14:paraId="207508DF" w14:textId="77777777" w:rsidR="005A4920" w:rsidRDefault="005A4920" w:rsidP="005A4920">
      <w:pPr>
        <w:pStyle w:val="NoSpacing"/>
        <w:jc w:val="both"/>
        <w:rPr>
          <w:rFonts w:ascii="Times New Roman" w:hAnsi="Times New Roman" w:cs="Times New Roman"/>
          <w:color w:val="auto"/>
          <w:sz w:val="24"/>
          <w:szCs w:val="24"/>
          <w:lang w:val="sr-Cyrl-RS"/>
        </w:rPr>
      </w:pPr>
    </w:p>
    <w:p w14:paraId="44E20570" w14:textId="77777777" w:rsidR="005A4920" w:rsidRDefault="005A4920" w:rsidP="005A4920">
      <w:pPr>
        <w:pStyle w:val="NoSpacing"/>
        <w:jc w:val="both"/>
        <w:rPr>
          <w:rFonts w:ascii="Times New Roman" w:hAnsi="Times New Roman" w:cs="Times New Roman"/>
          <w:color w:val="auto"/>
          <w:sz w:val="24"/>
          <w:szCs w:val="24"/>
          <w:lang w:val="sr-Cyrl-RS"/>
        </w:rPr>
      </w:pPr>
    </w:p>
    <w:p w14:paraId="2DF77CE5" w14:textId="77777777" w:rsidR="00113FEC" w:rsidRDefault="00113FEC" w:rsidP="00D95046">
      <w:pPr>
        <w:spacing w:before="120"/>
        <w:ind w:right="-1" w:firstLine="360"/>
        <w:jc w:val="both"/>
        <w:rPr>
          <w:i/>
          <w:lang w:val="sr-Cyrl-CS"/>
        </w:rPr>
      </w:pPr>
    </w:p>
    <w:p w14:paraId="0A7F238D" w14:textId="77777777" w:rsidR="00D95046" w:rsidRPr="008C4F9F" w:rsidRDefault="00D95046" w:rsidP="00D95046">
      <w:pPr>
        <w:jc w:val="both"/>
        <w:rPr>
          <w:lang w:val="sr-Cyrl-RS"/>
        </w:rPr>
      </w:pPr>
    </w:p>
    <w:sectPr w:rsidR="00D95046" w:rsidRPr="008C4F9F" w:rsidSect="007E3A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78607" w14:textId="77777777" w:rsidR="005470BF" w:rsidRDefault="005470BF" w:rsidP="008C4F9F">
      <w:r>
        <w:separator/>
      </w:r>
    </w:p>
  </w:endnote>
  <w:endnote w:type="continuationSeparator" w:id="0">
    <w:p w14:paraId="194234B9" w14:textId="77777777" w:rsidR="005470BF" w:rsidRDefault="005470BF" w:rsidP="008C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Arial Unicode MS"/>
    <w:charset w:val="00"/>
    <w:family w:val="auto"/>
    <w:pitch w:val="variable"/>
  </w:font>
  <w:font w:name="Segoe UI">
    <w:panose1 w:val="020B0502040204020203"/>
    <w:charset w:val="00"/>
    <w:family w:val="swiss"/>
    <w:pitch w:val="variable"/>
    <w:sig w:usb0="E10022FF" w:usb1="C000E47F" w:usb2="00000029" w:usb3="00000000" w:csb0="000001DF" w:csb1="00000000"/>
  </w:font>
  <w:font w:name="TimesNewRomanPSMT">
    <w:altName w:val="MS Gothic"/>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188F" w14:textId="46C48553" w:rsidR="007A28FD" w:rsidRPr="006368ED" w:rsidRDefault="007A28FD">
    <w:pPr>
      <w:pStyle w:val="Footer"/>
      <w:jc w:val="center"/>
      <w:rPr>
        <w:rFonts w:ascii="Times New Roman" w:hAnsi="Times New Roman" w:cs="Times New Roman"/>
        <w:color w:val="5B9BD5" w:themeColor="accent1"/>
      </w:rPr>
    </w:pPr>
    <w:r w:rsidRPr="006368ED">
      <w:rPr>
        <w:rFonts w:ascii="Times New Roman" w:hAnsi="Times New Roman" w:cs="Times New Roman"/>
        <w:color w:val="5B9BD5" w:themeColor="accent1"/>
        <w:lang w:val="sr-Cyrl-RS"/>
      </w:rPr>
      <w:t>стр</w:t>
    </w:r>
    <w:r w:rsidRPr="006368ED">
      <w:rPr>
        <w:rFonts w:ascii="Times New Roman" w:hAnsi="Times New Roman" w:cs="Times New Roman"/>
        <w:color w:val="5B9BD5" w:themeColor="accent1"/>
      </w:rPr>
      <w:t xml:space="preserve"> </w:t>
    </w:r>
    <w:r w:rsidRPr="006368ED">
      <w:rPr>
        <w:rFonts w:ascii="Times New Roman" w:hAnsi="Times New Roman" w:cs="Times New Roman"/>
        <w:color w:val="5B9BD5" w:themeColor="accent1"/>
      </w:rPr>
      <w:fldChar w:fldCharType="begin"/>
    </w:r>
    <w:r w:rsidRPr="006368ED">
      <w:rPr>
        <w:rFonts w:ascii="Times New Roman" w:hAnsi="Times New Roman" w:cs="Times New Roman"/>
        <w:color w:val="5B9BD5" w:themeColor="accent1"/>
      </w:rPr>
      <w:instrText xml:space="preserve"> PAGE  \* Arabic  \* MERGEFORMAT </w:instrText>
    </w:r>
    <w:r w:rsidRPr="006368ED">
      <w:rPr>
        <w:rFonts w:ascii="Times New Roman" w:hAnsi="Times New Roman" w:cs="Times New Roman"/>
        <w:color w:val="5B9BD5" w:themeColor="accent1"/>
      </w:rPr>
      <w:fldChar w:fldCharType="separate"/>
    </w:r>
    <w:r w:rsidR="004244CD">
      <w:rPr>
        <w:rFonts w:ascii="Times New Roman" w:hAnsi="Times New Roman" w:cs="Times New Roman"/>
        <w:noProof/>
        <w:color w:val="5B9BD5" w:themeColor="accent1"/>
      </w:rPr>
      <w:t>10</w:t>
    </w:r>
    <w:r w:rsidRPr="006368ED">
      <w:rPr>
        <w:rFonts w:ascii="Times New Roman" w:hAnsi="Times New Roman" w:cs="Times New Roman"/>
        <w:color w:val="5B9BD5" w:themeColor="accent1"/>
      </w:rPr>
      <w:fldChar w:fldCharType="end"/>
    </w:r>
    <w:r w:rsidRPr="006368ED">
      <w:rPr>
        <w:rFonts w:ascii="Times New Roman" w:hAnsi="Times New Roman" w:cs="Times New Roman"/>
        <w:color w:val="5B9BD5" w:themeColor="accent1"/>
      </w:rPr>
      <w:t xml:space="preserve"> од </w:t>
    </w:r>
    <w:r w:rsidRPr="006368ED">
      <w:rPr>
        <w:rFonts w:ascii="Times New Roman" w:hAnsi="Times New Roman" w:cs="Times New Roman"/>
        <w:color w:val="5B9BD5" w:themeColor="accent1"/>
      </w:rPr>
      <w:fldChar w:fldCharType="begin"/>
    </w:r>
    <w:r w:rsidRPr="006368ED">
      <w:rPr>
        <w:rFonts w:ascii="Times New Roman" w:hAnsi="Times New Roman" w:cs="Times New Roman"/>
        <w:color w:val="5B9BD5" w:themeColor="accent1"/>
      </w:rPr>
      <w:instrText xml:space="preserve"> NUMPAGES  \* Arabic  \* MERGEFORMAT </w:instrText>
    </w:r>
    <w:r w:rsidRPr="006368ED">
      <w:rPr>
        <w:rFonts w:ascii="Times New Roman" w:hAnsi="Times New Roman" w:cs="Times New Roman"/>
        <w:color w:val="5B9BD5" w:themeColor="accent1"/>
      </w:rPr>
      <w:fldChar w:fldCharType="separate"/>
    </w:r>
    <w:r w:rsidR="004244CD">
      <w:rPr>
        <w:rFonts w:ascii="Times New Roman" w:hAnsi="Times New Roman" w:cs="Times New Roman"/>
        <w:noProof/>
        <w:color w:val="5B9BD5" w:themeColor="accent1"/>
      </w:rPr>
      <w:t>10</w:t>
    </w:r>
    <w:r w:rsidRPr="006368ED">
      <w:rPr>
        <w:rFonts w:ascii="Times New Roman" w:hAnsi="Times New Roman" w:cs="Times New Roman"/>
        <w:color w:val="5B9BD5" w:themeColor="accent1"/>
      </w:rPr>
      <w:fldChar w:fldCharType="end"/>
    </w:r>
  </w:p>
  <w:p w14:paraId="5673D501" w14:textId="77777777" w:rsidR="007A28FD" w:rsidRDefault="007A2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9B237" w14:textId="77777777" w:rsidR="005470BF" w:rsidRDefault="005470BF" w:rsidP="008C4F9F">
      <w:r>
        <w:separator/>
      </w:r>
    </w:p>
  </w:footnote>
  <w:footnote w:type="continuationSeparator" w:id="0">
    <w:p w14:paraId="407B1924" w14:textId="77777777" w:rsidR="005470BF" w:rsidRDefault="005470BF" w:rsidP="008C4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5D8"/>
    <w:multiLevelType w:val="multilevel"/>
    <w:tmpl w:val="3C32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649E"/>
    <w:multiLevelType w:val="hybridMultilevel"/>
    <w:tmpl w:val="7EB67222"/>
    <w:lvl w:ilvl="0" w:tplc="FFFFFFFF">
      <w:start w:val="1"/>
      <w:numFmt w:val="bullet"/>
      <w:lvlText w:val=""/>
      <w:lvlJc w:val="left"/>
      <w:pPr>
        <w:tabs>
          <w:tab w:val="num" w:pos="1080"/>
        </w:tabs>
        <w:ind w:left="1080" w:hanging="360"/>
      </w:pPr>
      <w:rPr>
        <w:rFonts w:ascii="Symbol" w:hAnsi="Symbol" w:hint="default"/>
      </w:rPr>
    </w:lvl>
    <w:lvl w:ilvl="1" w:tplc="FFFFFFFF">
      <w:numFmt w:val="bullet"/>
      <w:lvlText w:val="-"/>
      <w:lvlJc w:val="left"/>
      <w:pPr>
        <w:tabs>
          <w:tab w:val="num" w:pos="1101"/>
        </w:tabs>
        <w:ind w:left="1101"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F5961CE"/>
    <w:multiLevelType w:val="hybridMultilevel"/>
    <w:tmpl w:val="4284195C"/>
    <w:lvl w:ilvl="0" w:tplc="04090011">
      <w:start w:val="1"/>
      <w:numFmt w:val="decimal"/>
      <w:lvlText w:val="%1)"/>
      <w:lvlJc w:val="left"/>
      <w:pPr>
        <w:ind w:left="1440" w:hanging="360"/>
      </w:pPr>
    </w:lvl>
    <w:lvl w:ilvl="1" w:tplc="241A0019">
      <w:start w:val="1"/>
      <w:numFmt w:val="lowerLetter"/>
      <w:lvlText w:val="%2."/>
      <w:lvlJc w:val="left"/>
      <w:pPr>
        <w:ind w:left="2160" w:hanging="360"/>
      </w:pPr>
    </w:lvl>
    <w:lvl w:ilvl="2" w:tplc="241A001B">
      <w:start w:val="1"/>
      <w:numFmt w:val="lowerRoman"/>
      <w:lvlText w:val="%3."/>
      <w:lvlJc w:val="right"/>
      <w:pPr>
        <w:ind w:left="2880" w:hanging="180"/>
      </w:pPr>
    </w:lvl>
    <w:lvl w:ilvl="3" w:tplc="241A000F">
      <w:start w:val="1"/>
      <w:numFmt w:val="decimal"/>
      <w:lvlText w:val="%4."/>
      <w:lvlJc w:val="left"/>
      <w:pPr>
        <w:ind w:left="3600" w:hanging="360"/>
      </w:pPr>
    </w:lvl>
    <w:lvl w:ilvl="4" w:tplc="241A0019">
      <w:start w:val="1"/>
      <w:numFmt w:val="lowerLetter"/>
      <w:lvlText w:val="%5."/>
      <w:lvlJc w:val="left"/>
      <w:pPr>
        <w:ind w:left="4320" w:hanging="360"/>
      </w:pPr>
    </w:lvl>
    <w:lvl w:ilvl="5" w:tplc="241A001B">
      <w:start w:val="1"/>
      <w:numFmt w:val="lowerRoman"/>
      <w:lvlText w:val="%6."/>
      <w:lvlJc w:val="right"/>
      <w:pPr>
        <w:ind w:left="5040" w:hanging="180"/>
      </w:pPr>
    </w:lvl>
    <w:lvl w:ilvl="6" w:tplc="241A000F">
      <w:start w:val="1"/>
      <w:numFmt w:val="decimal"/>
      <w:lvlText w:val="%7."/>
      <w:lvlJc w:val="left"/>
      <w:pPr>
        <w:ind w:left="5760" w:hanging="360"/>
      </w:pPr>
    </w:lvl>
    <w:lvl w:ilvl="7" w:tplc="241A0019">
      <w:start w:val="1"/>
      <w:numFmt w:val="lowerLetter"/>
      <w:lvlText w:val="%8."/>
      <w:lvlJc w:val="left"/>
      <w:pPr>
        <w:ind w:left="6480" w:hanging="360"/>
      </w:pPr>
    </w:lvl>
    <w:lvl w:ilvl="8" w:tplc="241A001B">
      <w:start w:val="1"/>
      <w:numFmt w:val="lowerRoman"/>
      <w:lvlText w:val="%9."/>
      <w:lvlJc w:val="right"/>
      <w:pPr>
        <w:ind w:left="7200" w:hanging="180"/>
      </w:pPr>
    </w:lvl>
  </w:abstractNum>
  <w:abstractNum w:abstractNumId="3" w15:restartNumberingAfterBreak="0">
    <w:nsid w:val="214D464A"/>
    <w:multiLevelType w:val="hybridMultilevel"/>
    <w:tmpl w:val="01404B48"/>
    <w:lvl w:ilvl="0" w:tplc="9DFA20C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B607D"/>
    <w:multiLevelType w:val="hybridMultilevel"/>
    <w:tmpl w:val="0B6692F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A0E7C3B"/>
    <w:multiLevelType w:val="hybridMultilevel"/>
    <w:tmpl w:val="7430CC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485C2820"/>
    <w:multiLevelType w:val="hybridMultilevel"/>
    <w:tmpl w:val="9E50E0CE"/>
    <w:lvl w:ilvl="0" w:tplc="9C70E51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F9F"/>
    <w:rsid w:val="000107BC"/>
    <w:rsid w:val="00011EC6"/>
    <w:rsid w:val="0001587A"/>
    <w:rsid w:val="000205B2"/>
    <w:rsid w:val="00020D23"/>
    <w:rsid w:val="00023750"/>
    <w:rsid w:val="00032989"/>
    <w:rsid w:val="00033341"/>
    <w:rsid w:val="00053F16"/>
    <w:rsid w:val="000614F5"/>
    <w:rsid w:val="00061D6C"/>
    <w:rsid w:val="00062936"/>
    <w:rsid w:val="00075E81"/>
    <w:rsid w:val="00076AC0"/>
    <w:rsid w:val="00095108"/>
    <w:rsid w:val="00096B20"/>
    <w:rsid w:val="000A17ED"/>
    <w:rsid w:val="000A1F81"/>
    <w:rsid w:val="000A6427"/>
    <w:rsid w:val="000C2A7B"/>
    <w:rsid w:val="000E7B8F"/>
    <w:rsid w:val="000F1232"/>
    <w:rsid w:val="000F3D29"/>
    <w:rsid w:val="00104EE6"/>
    <w:rsid w:val="00113FEC"/>
    <w:rsid w:val="001201B6"/>
    <w:rsid w:val="00123B23"/>
    <w:rsid w:val="001313ED"/>
    <w:rsid w:val="00141423"/>
    <w:rsid w:val="0014149D"/>
    <w:rsid w:val="001527A2"/>
    <w:rsid w:val="00153C14"/>
    <w:rsid w:val="00153DAE"/>
    <w:rsid w:val="00154AA1"/>
    <w:rsid w:val="0015788D"/>
    <w:rsid w:val="00165FAB"/>
    <w:rsid w:val="00170276"/>
    <w:rsid w:val="00183910"/>
    <w:rsid w:val="00185922"/>
    <w:rsid w:val="00192ED0"/>
    <w:rsid w:val="001B4002"/>
    <w:rsid w:val="001B40A7"/>
    <w:rsid w:val="001B670C"/>
    <w:rsid w:val="001E2B95"/>
    <w:rsid w:val="001E53AA"/>
    <w:rsid w:val="001E67DF"/>
    <w:rsid w:val="001F6CD5"/>
    <w:rsid w:val="00211D91"/>
    <w:rsid w:val="002159F1"/>
    <w:rsid w:val="00220757"/>
    <w:rsid w:val="00223A5E"/>
    <w:rsid w:val="0022514F"/>
    <w:rsid w:val="0024798D"/>
    <w:rsid w:val="00251FC4"/>
    <w:rsid w:val="00262AB4"/>
    <w:rsid w:val="00264D8F"/>
    <w:rsid w:val="0027704E"/>
    <w:rsid w:val="00283315"/>
    <w:rsid w:val="00283879"/>
    <w:rsid w:val="002934D0"/>
    <w:rsid w:val="00297C83"/>
    <w:rsid w:val="002B27C1"/>
    <w:rsid w:val="002B72C0"/>
    <w:rsid w:val="002C0F08"/>
    <w:rsid w:val="002C31DD"/>
    <w:rsid w:val="002D79F8"/>
    <w:rsid w:val="002E234E"/>
    <w:rsid w:val="002F17DA"/>
    <w:rsid w:val="002F26AD"/>
    <w:rsid w:val="002F32D4"/>
    <w:rsid w:val="002F592B"/>
    <w:rsid w:val="0030279D"/>
    <w:rsid w:val="00303D4F"/>
    <w:rsid w:val="00311D82"/>
    <w:rsid w:val="003164AE"/>
    <w:rsid w:val="0031761F"/>
    <w:rsid w:val="0032643A"/>
    <w:rsid w:val="003549CC"/>
    <w:rsid w:val="00354D44"/>
    <w:rsid w:val="0036023E"/>
    <w:rsid w:val="00364B7D"/>
    <w:rsid w:val="00365458"/>
    <w:rsid w:val="00375E13"/>
    <w:rsid w:val="00381F57"/>
    <w:rsid w:val="003829E5"/>
    <w:rsid w:val="0038470D"/>
    <w:rsid w:val="0039034C"/>
    <w:rsid w:val="00391692"/>
    <w:rsid w:val="003A34AC"/>
    <w:rsid w:val="003A4591"/>
    <w:rsid w:val="003B5006"/>
    <w:rsid w:val="003C50EF"/>
    <w:rsid w:val="003C7038"/>
    <w:rsid w:val="003E2A86"/>
    <w:rsid w:val="003E3551"/>
    <w:rsid w:val="003E3DDC"/>
    <w:rsid w:val="003E6C6E"/>
    <w:rsid w:val="003F01D5"/>
    <w:rsid w:val="003F1D4F"/>
    <w:rsid w:val="0040021F"/>
    <w:rsid w:val="0040604A"/>
    <w:rsid w:val="00407F43"/>
    <w:rsid w:val="004226AE"/>
    <w:rsid w:val="004244CD"/>
    <w:rsid w:val="00425D1F"/>
    <w:rsid w:val="00426EA8"/>
    <w:rsid w:val="0042717A"/>
    <w:rsid w:val="0044687A"/>
    <w:rsid w:val="0045238D"/>
    <w:rsid w:val="00464470"/>
    <w:rsid w:val="00466874"/>
    <w:rsid w:val="0049535D"/>
    <w:rsid w:val="004B2691"/>
    <w:rsid w:val="004B65CA"/>
    <w:rsid w:val="004C621C"/>
    <w:rsid w:val="004C6B29"/>
    <w:rsid w:val="004D64D7"/>
    <w:rsid w:val="004E4093"/>
    <w:rsid w:val="004E6A64"/>
    <w:rsid w:val="004F21A1"/>
    <w:rsid w:val="004F3970"/>
    <w:rsid w:val="004F4F71"/>
    <w:rsid w:val="0050250F"/>
    <w:rsid w:val="005057F7"/>
    <w:rsid w:val="0052537E"/>
    <w:rsid w:val="005313BF"/>
    <w:rsid w:val="00532A89"/>
    <w:rsid w:val="00532F43"/>
    <w:rsid w:val="00541246"/>
    <w:rsid w:val="00541A95"/>
    <w:rsid w:val="005470BF"/>
    <w:rsid w:val="00554D44"/>
    <w:rsid w:val="00560626"/>
    <w:rsid w:val="00564796"/>
    <w:rsid w:val="0057078E"/>
    <w:rsid w:val="00571135"/>
    <w:rsid w:val="00572A2B"/>
    <w:rsid w:val="005805D0"/>
    <w:rsid w:val="0059229D"/>
    <w:rsid w:val="00595E4F"/>
    <w:rsid w:val="005A4920"/>
    <w:rsid w:val="005A67A4"/>
    <w:rsid w:val="005D10A2"/>
    <w:rsid w:val="005D2203"/>
    <w:rsid w:val="005E1126"/>
    <w:rsid w:val="005E4C68"/>
    <w:rsid w:val="005F1980"/>
    <w:rsid w:val="005F688D"/>
    <w:rsid w:val="005F6EE7"/>
    <w:rsid w:val="00601F59"/>
    <w:rsid w:val="00606C39"/>
    <w:rsid w:val="00613E21"/>
    <w:rsid w:val="00624244"/>
    <w:rsid w:val="00624711"/>
    <w:rsid w:val="006310A2"/>
    <w:rsid w:val="00633329"/>
    <w:rsid w:val="00633CD4"/>
    <w:rsid w:val="006368ED"/>
    <w:rsid w:val="0064460A"/>
    <w:rsid w:val="006500FB"/>
    <w:rsid w:val="006626BF"/>
    <w:rsid w:val="00673EAD"/>
    <w:rsid w:val="006745B8"/>
    <w:rsid w:val="00675A67"/>
    <w:rsid w:val="00680689"/>
    <w:rsid w:val="006901B4"/>
    <w:rsid w:val="00695471"/>
    <w:rsid w:val="006A07D5"/>
    <w:rsid w:val="006A5222"/>
    <w:rsid w:val="006C102A"/>
    <w:rsid w:val="006C2E87"/>
    <w:rsid w:val="006C31F7"/>
    <w:rsid w:val="006C3486"/>
    <w:rsid w:val="006C4546"/>
    <w:rsid w:val="006C4B00"/>
    <w:rsid w:val="006D0B55"/>
    <w:rsid w:val="006D12F4"/>
    <w:rsid w:val="006D76F1"/>
    <w:rsid w:val="006E3E06"/>
    <w:rsid w:val="006E4141"/>
    <w:rsid w:val="006E6E88"/>
    <w:rsid w:val="006F2759"/>
    <w:rsid w:val="006F397F"/>
    <w:rsid w:val="007228A1"/>
    <w:rsid w:val="00724D26"/>
    <w:rsid w:val="00724DC8"/>
    <w:rsid w:val="00727310"/>
    <w:rsid w:val="00732D32"/>
    <w:rsid w:val="007400E5"/>
    <w:rsid w:val="00740F18"/>
    <w:rsid w:val="00755AFD"/>
    <w:rsid w:val="00757655"/>
    <w:rsid w:val="0076084F"/>
    <w:rsid w:val="00764461"/>
    <w:rsid w:val="00765B1D"/>
    <w:rsid w:val="00777FA9"/>
    <w:rsid w:val="00795A1C"/>
    <w:rsid w:val="007A0F1F"/>
    <w:rsid w:val="007A28FD"/>
    <w:rsid w:val="007A583E"/>
    <w:rsid w:val="007B41C2"/>
    <w:rsid w:val="007B5CEE"/>
    <w:rsid w:val="007B7540"/>
    <w:rsid w:val="007C1797"/>
    <w:rsid w:val="007C537C"/>
    <w:rsid w:val="007E3A97"/>
    <w:rsid w:val="007E4BCA"/>
    <w:rsid w:val="007F3E3B"/>
    <w:rsid w:val="007F5616"/>
    <w:rsid w:val="00804FDC"/>
    <w:rsid w:val="00811EC3"/>
    <w:rsid w:val="008161BA"/>
    <w:rsid w:val="008234EC"/>
    <w:rsid w:val="0082421A"/>
    <w:rsid w:val="0083024D"/>
    <w:rsid w:val="008358CB"/>
    <w:rsid w:val="0083689A"/>
    <w:rsid w:val="00837AE1"/>
    <w:rsid w:val="00841CBB"/>
    <w:rsid w:val="008473CC"/>
    <w:rsid w:val="008511C8"/>
    <w:rsid w:val="008603C7"/>
    <w:rsid w:val="00860514"/>
    <w:rsid w:val="00860815"/>
    <w:rsid w:val="00871353"/>
    <w:rsid w:val="00887C81"/>
    <w:rsid w:val="00897568"/>
    <w:rsid w:val="008A10DD"/>
    <w:rsid w:val="008B199F"/>
    <w:rsid w:val="008C1F53"/>
    <w:rsid w:val="008C4F9F"/>
    <w:rsid w:val="008E04F9"/>
    <w:rsid w:val="008E7D7B"/>
    <w:rsid w:val="008F1C49"/>
    <w:rsid w:val="00900CAC"/>
    <w:rsid w:val="0091058A"/>
    <w:rsid w:val="009130F5"/>
    <w:rsid w:val="009215CC"/>
    <w:rsid w:val="009217CC"/>
    <w:rsid w:val="00930EBA"/>
    <w:rsid w:val="00933DAA"/>
    <w:rsid w:val="00935788"/>
    <w:rsid w:val="00940A09"/>
    <w:rsid w:val="009439DD"/>
    <w:rsid w:val="009453C3"/>
    <w:rsid w:val="009575EE"/>
    <w:rsid w:val="00962B6B"/>
    <w:rsid w:val="00964D6A"/>
    <w:rsid w:val="00973A85"/>
    <w:rsid w:val="00986386"/>
    <w:rsid w:val="009A30D3"/>
    <w:rsid w:val="009A39CE"/>
    <w:rsid w:val="009A652C"/>
    <w:rsid w:val="009B22E0"/>
    <w:rsid w:val="009C0AE1"/>
    <w:rsid w:val="009C4A21"/>
    <w:rsid w:val="009C7017"/>
    <w:rsid w:val="009D44EB"/>
    <w:rsid w:val="009D5358"/>
    <w:rsid w:val="009E00A5"/>
    <w:rsid w:val="009F5717"/>
    <w:rsid w:val="00A02184"/>
    <w:rsid w:val="00A029FC"/>
    <w:rsid w:val="00A03DCC"/>
    <w:rsid w:val="00A066BC"/>
    <w:rsid w:val="00A2014A"/>
    <w:rsid w:val="00A24C1C"/>
    <w:rsid w:val="00A25646"/>
    <w:rsid w:val="00A26318"/>
    <w:rsid w:val="00A44FFA"/>
    <w:rsid w:val="00A47151"/>
    <w:rsid w:val="00A47719"/>
    <w:rsid w:val="00A5153B"/>
    <w:rsid w:val="00A5173C"/>
    <w:rsid w:val="00A63133"/>
    <w:rsid w:val="00A66EE6"/>
    <w:rsid w:val="00A71076"/>
    <w:rsid w:val="00A71ADA"/>
    <w:rsid w:val="00A74EF1"/>
    <w:rsid w:val="00A76911"/>
    <w:rsid w:val="00A800D9"/>
    <w:rsid w:val="00A803A4"/>
    <w:rsid w:val="00AB05B6"/>
    <w:rsid w:val="00AD2180"/>
    <w:rsid w:val="00AD3798"/>
    <w:rsid w:val="00AD48B7"/>
    <w:rsid w:val="00AF1E35"/>
    <w:rsid w:val="00AF70F6"/>
    <w:rsid w:val="00B11012"/>
    <w:rsid w:val="00B175FB"/>
    <w:rsid w:val="00B24596"/>
    <w:rsid w:val="00B25144"/>
    <w:rsid w:val="00B30C82"/>
    <w:rsid w:val="00B36624"/>
    <w:rsid w:val="00B374D1"/>
    <w:rsid w:val="00B42B7B"/>
    <w:rsid w:val="00B43177"/>
    <w:rsid w:val="00B4586B"/>
    <w:rsid w:val="00B474E3"/>
    <w:rsid w:val="00B613D0"/>
    <w:rsid w:val="00B707F4"/>
    <w:rsid w:val="00B71540"/>
    <w:rsid w:val="00B74B03"/>
    <w:rsid w:val="00B80D39"/>
    <w:rsid w:val="00B84688"/>
    <w:rsid w:val="00B90B7F"/>
    <w:rsid w:val="00B97142"/>
    <w:rsid w:val="00BB3F23"/>
    <w:rsid w:val="00BC3491"/>
    <w:rsid w:val="00BC7506"/>
    <w:rsid w:val="00BD4EE4"/>
    <w:rsid w:val="00BE336E"/>
    <w:rsid w:val="00BE609A"/>
    <w:rsid w:val="00C30575"/>
    <w:rsid w:val="00C3119C"/>
    <w:rsid w:val="00C42706"/>
    <w:rsid w:val="00C45DAE"/>
    <w:rsid w:val="00C46F98"/>
    <w:rsid w:val="00C50CED"/>
    <w:rsid w:val="00C54013"/>
    <w:rsid w:val="00C55DD5"/>
    <w:rsid w:val="00C61BC2"/>
    <w:rsid w:val="00C7048F"/>
    <w:rsid w:val="00C72636"/>
    <w:rsid w:val="00C84AB3"/>
    <w:rsid w:val="00C9085B"/>
    <w:rsid w:val="00C969DB"/>
    <w:rsid w:val="00CA39DE"/>
    <w:rsid w:val="00CA5CE9"/>
    <w:rsid w:val="00CA7733"/>
    <w:rsid w:val="00CB25EE"/>
    <w:rsid w:val="00CB549A"/>
    <w:rsid w:val="00CB76BE"/>
    <w:rsid w:val="00CC02AA"/>
    <w:rsid w:val="00CC15BF"/>
    <w:rsid w:val="00CC66FB"/>
    <w:rsid w:val="00CD371F"/>
    <w:rsid w:val="00CE0B1D"/>
    <w:rsid w:val="00CE453D"/>
    <w:rsid w:val="00CF0CA8"/>
    <w:rsid w:val="00CF42B2"/>
    <w:rsid w:val="00D02768"/>
    <w:rsid w:val="00D04496"/>
    <w:rsid w:val="00D33A15"/>
    <w:rsid w:val="00D4206A"/>
    <w:rsid w:val="00D42D21"/>
    <w:rsid w:val="00D44208"/>
    <w:rsid w:val="00D53B1F"/>
    <w:rsid w:val="00D6164A"/>
    <w:rsid w:val="00D67A5F"/>
    <w:rsid w:val="00D7627F"/>
    <w:rsid w:val="00D76651"/>
    <w:rsid w:val="00D773C8"/>
    <w:rsid w:val="00D95046"/>
    <w:rsid w:val="00DA101C"/>
    <w:rsid w:val="00DA72C2"/>
    <w:rsid w:val="00DB76C4"/>
    <w:rsid w:val="00DD2A68"/>
    <w:rsid w:val="00DD3819"/>
    <w:rsid w:val="00DE25FC"/>
    <w:rsid w:val="00DF39A5"/>
    <w:rsid w:val="00E11E7A"/>
    <w:rsid w:val="00E138EB"/>
    <w:rsid w:val="00E13B3E"/>
    <w:rsid w:val="00E33E91"/>
    <w:rsid w:val="00E349F6"/>
    <w:rsid w:val="00E36904"/>
    <w:rsid w:val="00E40746"/>
    <w:rsid w:val="00E41CEB"/>
    <w:rsid w:val="00E5038B"/>
    <w:rsid w:val="00E503CE"/>
    <w:rsid w:val="00E52E17"/>
    <w:rsid w:val="00E70074"/>
    <w:rsid w:val="00E7234C"/>
    <w:rsid w:val="00E72CD9"/>
    <w:rsid w:val="00E72F87"/>
    <w:rsid w:val="00E904E2"/>
    <w:rsid w:val="00EA27F9"/>
    <w:rsid w:val="00EA4C09"/>
    <w:rsid w:val="00EB0A53"/>
    <w:rsid w:val="00EB5641"/>
    <w:rsid w:val="00EE06EC"/>
    <w:rsid w:val="00F0784A"/>
    <w:rsid w:val="00F106D6"/>
    <w:rsid w:val="00F1135C"/>
    <w:rsid w:val="00F12F94"/>
    <w:rsid w:val="00F14604"/>
    <w:rsid w:val="00F146F4"/>
    <w:rsid w:val="00F17CB8"/>
    <w:rsid w:val="00F22A83"/>
    <w:rsid w:val="00F22AA6"/>
    <w:rsid w:val="00F23546"/>
    <w:rsid w:val="00F236DD"/>
    <w:rsid w:val="00F517C9"/>
    <w:rsid w:val="00F62A1F"/>
    <w:rsid w:val="00F674DA"/>
    <w:rsid w:val="00F7699F"/>
    <w:rsid w:val="00FA5D1A"/>
    <w:rsid w:val="00FC2AA8"/>
    <w:rsid w:val="00FC6F8C"/>
    <w:rsid w:val="00FD0E94"/>
    <w:rsid w:val="00FD1E9C"/>
    <w:rsid w:val="00FD48F1"/>
    <w:rsid w:val="00FE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08EA"/>
  <w15:chartTrackingRefBased/>
  <w15:docId w15:val="{FAB90B74-811C-4DF1-9322-EB779272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D7"/>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4F9F"/>
    <w:pPr>
      <w:widowControl/>
      <w:tabs>
        <w:tab w:val="center" w:pos="4680"/>
        <w:tab w:val="right" w:pos="9360"/>
      </w:tabs>
      <w:suppressAutoHyphens w:val="0"/>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rsid w:val="008C4F9F"/>
  </w:style>
  <w:style w:type="paragraph" w:styleId="Footer">
    <w:name w:val="footer"/>
    <w:basedOn w:val="Normal"/>
    <w:link w:val="FooterChar"/>
    <w:uiPriority w:val="99"/>
    <w:unhideWhenUsed/>
    <w:qFormat/>
    <w:rsid w:val="008C4F9F"/>
    <w:pPr>
      <w:widowControl/>
      <w:tabs>
        <w:tab w:val="center" w:pos="4680"/>
        <w:tab w:val="right" w:pos="9360"/>
      </w:tabs>
      <w:suppressAutoHyphens w:val="0"/>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8C4F9F"/>
  </w:style>
  <w:style w:type="paragraph" w:styleId="NoSpacing">
    <w:name w:val="No Spacing"/>
    <w:uiPriority w:val="1"/>
    <w:qFormat/>
    <w:rsid w:val="008C4F9F"/>
    <w:pPr>
      <w:spacing w:after="0" w:line="240" w:lineRule="auto"/>
    </w:pPr>
    <w:rPr>
      <w:color w:val="44546A" w:themeColor="text2"/>
      <w:sz w:val="20"/>
      <w:szCs w:val="20"/>
    </w:rPr>
  </w:style>
  <w:style w:type="character" w:styleId="Hyperlink">
    <w:name w:val="Hyperlink"/>
    <w:basedOn w:val="DefaultParagraphFont"/>
    <w:uiPriority w:val="99"/>
    <w:unhideWhenUsed/>
    <w:rsid w:val="00D95046"/>
    <w:rPr>
      <w:color w:val="0563C1" w:themeColor="hyperlink"/>
      <w:u w:val="single"/>
    </w:rPr>
  </w:style>
  <w:style w:type="paragraph" w:customStyle="1" w:styleId="Bezrazmaka1">
    <w:name w:val="Bez razmaka1"/>
    <w:uiPriority w:val="1"/>
    <w:qFormat/>
    <w:rsid w:val="006745B8"/>
    <w:pPr>
      <w:suppressAutoHyphens/>
      <w:spacing w:after="0" w:line="240" w:lineRule="auto"/>
    </w:pPr>
    <w:rPr>
      <w:rFonts w:ascii="Times New Roman" w:eastAsia="Times New Roman" w:hAnsi="Times New Roman" w:cs="Times New Roman"/>
      <w:sz w:val="24"/>
      <w:szCs w:val="24"/>
      <w:lang w:val="sr-Cyrl-CS" w:eastAsia="ar-SA"/>
    </w:rPr>
  </w:style>
  <w:style w:type="paragraph" w:styleId="ListParagraph">
    <w:name w:val="List Paragraph"/>
    <w:basedOn w:val="Normal"/>
    <w:uiPriority w:val="34"/>
    <w:qFormat/>
    <w:rsid w:val="00F236DD"/>
    <w:pPr>
      <w:ind w:left="720"/>
      <w:contextualSpacing/>
    </w:pPr>
  </w:style>
  <w:style w:type="paragraph" w:styleId="BalloonText">
    <w:name w:val="Balloon Text"/>
    <w:basedOn w:val="Normal"/>
    <w:link w:val="BalloonTextChar"/>
    <w:uiPriority w:val="99"/>
    <w:semiHidden/>
    <w:unhideWhenUsed/>
    <w:rsid w:val="00BC3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491"/>
    <w:rPr>
      <w:rFonts w:ascii="Segoe UI" w:eastAsia="Andale Sans UI"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4791">
      <w:bodyDiv w:val="1"/>
      <w:marLeft w:val="0"/>
      <w:marRight w:val="0"/>
      <w:marTop w:val="0"/>
      <w:marBottom w:val="0"/>
      <w:divBdr>
        <w:top w:val="none" w:sz="0" w:space="0" w:color="auto"/>
        <w:left w:val="none" w:sz="0" w:space="0" w:color="auto"/>
        <w:bottom w:val="none" w:sz="0" w:space="0" w:color="auto"/>
        <w:right w:val="none" w:sz="0" w:space="0" w:color="auto"/>
      </w:divBdr>
    </w:div>
    <w:div w:id="16324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10</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Obilićeva, Kladovo</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Obilićeva, Kladovo</dc:title>
  <dc:subject/>
  <dc:creator>Korisnik;Dragiša Matasarević</dc:creator>
  <cp:keywords/>
  <dc:description/>
  <cp:lastModifiedBy>opstina32</cp:lastModifiedBy>
  <cp:revision>18</cp:revision>
  <cp:lastPrinted>2025-09-18T08:18:00Z</cp:lastPrinted>
  <dcterms:created xsi:type="dcterms:W3CDTF">2025-10-17T12:29:00Z</dcterms:created>
  <dcterms:modified xsi:type="dcterms:W3CDTF">2025-10-27T06:58:00Z</dcterms:modified>
</cp:coreProperties>
</file>