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72A" w:rsidRDefault="0056172A" w:rsidP="0056172A">
      <w:pPr>
        <w:spacing w:line="276" w:lineRule="auto"/>
        <w:ind w:right="3"/>
        <w:rPr>
          <w:bCs/>
          <w:lang w:val="sr-Cyrl-CS"/>
        </w:rPr>
      </w:pPr>
    </w:p>
    <w:p w:rsidR="0056172A" w:rsidRDefault="0056172A" w:rsidP="0056172A">
      <w:pPr>
        <w:spacing w:line="276" w:lineRule="auto"/>
        <w:ind w:right="3"/>
        <w:rPr>
          <w:bCs/>
          <w:lang w:val="sr-Cyrl-CS"/>
        </w:rPr>
      </w:pPr>
    </w:p>
    <w:p w:rsidR="0056172A" w:rsidRDefault="0056172A" w:rsidP="00B0124B">
      <w:pPr>
        <w:spacing w:line="276" w:lineRule="auto"/>
        <w:ind w:right="3"/>
        <w:jc w:val="center"/>
        <w:rPr>
          <w:bCs/>
          <w:lang w:val="sr-Cyrl-CS"/>
        </w:rPr>
      </w:pPr>
    </w:p>
    <w:p w:rsidR="00B0124B" w:rsidRPr="0056172A" w:rsidRDefault="00B0124B" w:rsidP="00B0124B">
      <w:pPr>
        <w:spacing w:line="276" w:lineRule="auto"/>
        <w:ind w:right="3"/>
        <w:jc w:val="center"/>
        <w:rPr>
          <w:bCs/>
          <w:lang w:val="sr-Cyrl-CS"/>
        </w:rPr>
      </w:pPr>
      <w:r w:rsidRPr="0056172A">
        <w:rPr>
          <w:bCs/>
          <w:lang w:val="sr-Cyrl-CS"/>
        </w:rPr>
        <w:t xml:space="preserve">МОДЕЛ </w:t>
      </w:r>
      <w:r w:rsidRPr="0056172A">
        <w:rPr>
          <w:bCs/>
          <w:lang w:val="sr-Latn-CS"/>
        </w:rPr>
        <w:t>УГОВОР</w:t>
      </w:r>
      <w:r w:rsidRPr="0056172A">
        <w:rPr>
          <w:bCs/>
          <w:lang w:val="sr-Cyrl-CS"/>
        </w:rPr>
        <w:t>А</w:t>
      </w:r>
    </w:p>
    <w:p w:rsidR="00261459" w:rsidRPr="0056172A" w:rsidRDefault="00261459" w:rsidP="00B0124B">
      <w:pPr>
        <w:spacing w:line="276" w:lineRule="auto"/>
        <w:ind w:right="3"/>
        <w:jc w:val="center"/>
        <w:rPr>
          <w:bCs/>
          <w:lang w:val="sr-Cyrl-CS"/>
        </w:rPr>
      </w:pPr>
    </w:p>
    <w:p w:rsidR="00261459" w:rsidRPr="0056172A" w:rsidRDefault="00261459" w:rsidP="00B0124B">
      <w:pPr>
        <w:spacing w:line="276" w:lineRule="auto"/>
        <w:ind w:right="3"/>
        <w:jc w:val="center"/>
        <w:rPr>
          <w:bCs/>
          <w:lang w:val="sr-Cyrl-CS"/>
        </w:rPr>
      </w:pPr>
      <w:r w:rsidRPr="0056172A">
        <w:rPr>
          <w:bCs/>
          <w:lang w:val="sr-Cyrl-CS"/>
        </w:rPr>
        <w:t>Процена имовине, обавеза и капитала за два јавна предузећа чији је оснивач општина Кладово</w:t>
      </w:r>
    </w:p>
    <w:p w:rsidR="00B0124B" w:rsidRPr="0056172A" w:rsidRDefault="00B0124B" w:rsidP="00B0124B">
      <w:pPr>
        <w:spacing w:line="276" w:lineRule="auto"/>
        <w:ind w:right="3"/>
        <w:rPr>
          <w:bCs/>
          <w:lang w:val="sr-Cyrl-CS"/>
        </w:rPr>
      </w:pPr>
    </w:p>
    <w:p w:rsidR="00B0124B" w:rsidRPr="0056172A" w:rsidRDefault="00B0124B" w:rsidP="00B0124B">
      <w:pPr>
        <w:spacing w:line="276" w:lineRule="auto"/>
        <w:ind w:right="3"/>
        <w:jc w:val="both"/>
        <w:rPr>
          <w:bCs/>
          <w:i/>
          <w:lang w:val="sr-Cyrl-CS"/>
        </w:rPr>
      </w:pPr>
      <w:r w:rsidRPr="0056172A">
        <w:rPr>
          <w:bCs/>
          <w:i/>
          <w:lang w:val="sr-Cyrl-CS"/>
        </w:rPr>
        <w:t>Уговорне стране:</w:t>
      </w:r>
    </w:p>
    <w:p w:rsidR="00261459" w:rsidRPr="0056172A" w:rsidRDefault="00261459" w:rsidP="00261459">
      <w:pPr>
        <w:pStyle w:val="ListParagraph"/>
        <w:numPr>
          <w:ilvl w:val="0"/>
          <w:numId w:val="8"/>
        </w:numPr>
        <w:spacing w:before="280"/>
        <w:ind w:right="-1"/>
        <w:jc w:val="both"/>
        <w:rPr>
          <w:rFonts w:ascii="Times New Roman" w:hAnsi="Times New Roman" w:cs="Times New Roman"/>
          <w:bCs/>
          <w:lang w:val="sr-Cyrl-RS"/>
        </w:rPr>
      </w:pPr>
      <w:r w:rsidRPr="0056172A">
        <w:rPr>
          <w:rFonts w:ascii="Times New Roman" w:hAnsi="Times New Roman" w:cs="Times New Roman"/>
          <w:bCs/>
        </w:rPr>
        <w:t xml:space="preserve">ОПШТИНСКА УПРАВА КЛАДОВО, ул. Краља Александра бр. 35, Кладово, матични број 07213182, шифра делатности 8411, ПИБ 100697090 коју заступа </w:t>
      </w:r>
      <w:r w:rsidRPr="0056172A">
        <w:rPr>
          <w:rFonts w:ascii="Times New Roman" w:hAnsi="Times New Roman" w:cs="Times New Roman"/>
          <w:bCs/>
          <w:lang w:val="sr-Cyrl-RS"/>
        </w:rPr>
        <w:t>начелник</w:t>
      </w:r>
      <w:r w:rsidRPr="0056172A">
        <w:rPr>
          <w:rFonts w:ascii="Times New Roman" w:hAnsi="Times New Roman" w:cs="Times New Roman"/>
          <w:bCs/>
        </w:rPr>
        <w:t xml:space="preserve">, </w:t>
      </w:r>
      <w:r w:rsidRPr="0056172A">
        <w:rPr>
          <w:rFonts w:ascii="Times New Roman" w:hAnsi="Times New Roman" w:cs="Times New Roman"/>
          <w:bCs/>
          <w:lang w:val="sr-Cyrl-RS"/>
        </w:rPr>
        <w:t>Душан Белић</w:t>
      </w:r>
      <w:r w:rsidRPr="0056172A">
        <w:rPr>
          <w:rFonts w:ascii="Times New Roman" w:hAnsi="Times New Roman" w:cs="Times New Roman"/>
          <w:bCs/>
        </w:rPr>
        <w:t xml:space="preserve"> (у даљем тексту: НАРУЧИЛАЦ)</w:t>
      </w:r>
      <w:r w:rsidRPr="0056172A">
        <w:rPr>
          <w:rFonts w:ascii="Times New Roman" w:hAnsi="Times New Roman" w:cs="Times New Roman"/>
          <w:bCs/>
          <w:lang w:val="sr-Cyrl-RS"/>
        </w:rPr>
        <w:t>,</w:t>
      </w:r>
    </w:p>
    <w:p w:rsidR="00B0124B" w:rsidRPr="0056172A" w:rsidRDefault="00B0124B" w:rsidP="00B0124B">
      <w:pPr>
        <w:spacing w:line="276" w:lineRule="auto"/>
        <w:ind w:left="2880" w:right="3" w:hanging="2880"/>
        <w:jc w:val="both"/>
        <w:rPr>
          <w:bCs/>
          <w:lang w:val="sr-Cyrl-RS"/>
        </w:rPr>
      </w:pPr>
    </w:p>
    <w:p w:rsidR="00261459" w:rsidRPr="0056172A" w:rsidRDefault="00261459" w:rsidP="00261459">
      <w:pPr>
        <w:pStyle w:val="ListParagraph"/>
        <w:numPr>
          <w:ilvl w:val="0"/>
          <w:numId w:val="8"/>
        </w:numPr>
        <w:suppressAutoHyphens/>
        <w:spacing w:line="100" w:lineRule="atLeast"/>
        <w:jc w:val="both"/>
        <w:rPr>
          <w:rFonts w:ascii="Times New Roman" w:eastAsia="Arial Unicode MS" w:hAnsi="Times New Roman" w:cs="Times New Roman"/>
          <w:bCs/>
          <w:kern w:val="1"/>
          <w:lang w:val="sr-Cyrl-CS" w:eastAsia="ar-SA"/>
        </w:rPr>
      </w:pPr>
      <w:r w:rsidRPr="0056172A">
        <w:rPr>
          <w:rFonts w:ascii="Times New Roman" w:eastAsia="Arial Unicode MS" w:hAnsi="Times New Roman" w:cs="Times New Roman"/>
          <w:bCs/>
          <w:kern w:val="1"/>
          <w:lang w:val="sr-Cyrl-CS" w:eastAsia="ar-SA"/>
        </w:rPr>
        <w:t>_________________________</w:t>
      </w:r>
      <w:r w:rsidR="00752EFB" w:rsidRPr="0056172A">
        <w:rPr>
          <w:rFonts w:ascii="Times New Roman" w:eastAsia="Arial Unicode MS" w:hAnsi="Times New Roman" w:cs="Times New Roman"/>
          <w:bCs/>
          <w:kern w:val="1"/>
          <w:lang w:val="sr-Cyrl-CS" w:eastAsia="ar-SA"/>
        </w:rPr>
        <w:t>_______________</w:t>
      </w:r>
      <w:r w:rsidRPr="0056172A">
        <w:rPr>
          <w:rFonts w:ascii="Times New Roman" w:eastAsia="Arial Unicode MS" w:hAnsi="Times New Roman" w:cs="Times New Roman"/>
          <w:bCs/>
          <w:kern w:val="1"/>
          <w:lang w:val="sr-Cyrl-CS" w:eastAsia="ar-SA"/>
        </w:rPr>
        <w:t>_, са седиштем у _________________, ул._______________________ бр.____, матични број________________, ПИБ_______________, кога заступа _______________ (у даљем тексту „</w:t>
      </w:r>
      <w:r w:rsidRPr="0056172A">
        <w:rPr>
          <w:rFonts w:ascii="Times New Roman" w:eastAsia="Arial Unicode MS" w:hAnsi="Times New Roman" w:cs="Times New Roman"/>
          <w:bCs/>
          <w:kern w:val="1"/>
          <w:lang w:val="sr-Cyrl-RS" w:eastAsia="ar-SA"/>
        </w:rPr>
        <w:t>Добављач</w:t>
      </w:r>
      <w:r w:rsidRPr="0056172A">
        <w:rPr>
          <w:rFonts w:ascii="Times New Roman" w:eastAsia="Arial Unicode MS" w:hAnsi="Times New Roman" w:cs="Times New Roman"/>
          <w:bCs/>
          <w:kern w:val="1"/>
          <w:lang w:val="sr-Cyrl-CS" w:eastAsia="ar-SA"/>
        </w:rPr>
        <w:t>“),</w:t>
      </w:r>
      <w:r w:rsidRPr="0056172A">
        <w:rPr>
          <w:rFonts w:ascii="Times New Roman" w:eastAsia="Arial Unicode MS" w:hAnsi="Times New Roman" w:cs="Times New Roman"/>
          <w:bCs/>
          <w:kern w:val="1"/>
          <w:lang w:eastAsia="ar-SA"/>
        </w:rPr>
        <w:t xml:space="preserve"> </w:t>
      </w:r>
      <w:r w:rsidRPr="0056172A">
        <w:rPr>
          <w:rFonts w:ascii="Times New Roman" w:eastAsia="Arial Unicode MS" w:hAnsi="Times New Roman" w:cs="Times New Roman"/>
          <w:bCs/>
          <w:kern w:val="1"/>
          <w:lang w:val="sr-Cyrl-CS" w:eastAsia="ar-SA"/>
        </w:rPr>
        <w:t xml:space="preserve">порески идентификациони број ____________ </w:t>
      </w:r>
    </w:p>
    <w:p w:rsidR="00261459" w:rsidRPr="0056172A" w:rsidRDefault="00261459" w:rsidP="00261459">
      <w:pPr>
        <w:suppressAutoHyphens/>
        <w:spacing w:line="100" w:lineRule="atLeast"/>
        <w:ind w:left="2160"/>
        <w:rPr>
          <w:rFonts w:eastAsia="Arial Unicode MS"/>
          <w:bCs/>
          <w:kern w:val="1"/>
          <w:highlight w:val="yellow"/>
          <w:lang w:val="sr-Cyrl-CS" w:eastAsia="ar-SA"/>
        </w:rPr>
      </w:pPr>
    </w:p>
    <w:p w:rsidR="00B0124B" w:rsidRPr="0056172A" w:rsidRDefault="00B0124B" w:rsidP="00B0124B">
      <w:pPr>
        <w:spacing w:line="276" w:lineRule="auto"/>
        <w:ind w:left="2880" w:right="-108" w:hanging="2880"/>
        <w:rPr>
          <w:bCs/>
          <w:lang w:val="sr-Cyrl-CS"/>
        </w:rPr>
      </w:pPr>
    </w:p>
    <w:p w:rsidR="00B0124B" w:rsidRPr="0056172A" w:rsidRDefault="00B0124B" w:rsidP="00752EFB">
      <w:pPr>
        <w:pStyle w:val="ListParagraph"/>
        <w:numPr>
          <w:ilvl w:val="0"/>
          <w:numId w:val="8"/>
        </w:numPr>
        <w:spacing w:line="276" w:lineRule="auto"/>
        <w:ind w:right="3"/>
        <w:jc w:val="both"/>
        <w:rPr>
          <w:bCs/>
          <w:i/>
          <w:lang w:val="sr-Cyrl-CS"/>
        </w:rPr>
      </w:pPr>
      <w:r w:rsidRPr="0056172A">
        <w:rPr>
          <w:bCs/>
          <w:i/>
          <w:lang w:val="sr-Cyrl-CS"/>
        </w:rPr>
        <w:t>*Напомена Наручиоца: У случају заједничке понуде овде навести све чланове групе понуђача као конзорцијум</w:t>
      </w:r>
      <w:r w:rsidR="00752EFB" w:rsidRPr="0056172A">
        <w:rPr>
          <w:bCs/>
          <w:i/>
          <w:lang w:val="sr-Cyrl-CS"/>
        </w:rPr>
        <w:br/>
      </w:r>
      <w:r w:rsidR="0056172A" w:rsidRPr="0056172A">
        <w:rPr>
          <w:bCs/>
          <w:i/>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52EFB" w:rsidRPr="0056172A">
        <w:rPr>
          <w:bCs/>
          <w:i/>
          <w:lang w:val="sr-Cyrl-CS"/>
        </w:rPr>
        <w:br/>
      </w:r>
    </w:p>
    <w:p w:rsidR="00B0124B" w:rsidRPr="0056172A" w:rsidRDefault="00B0124B" w:rsidP="00B0124B">
      <w:pPr>
        <w:spacing w:line="276" w:lineRule="auto"/>
        <w:ind w:right="3"/>
        <w:jc w:val="both"/>
        <w:rPr>
          <w:bCs/>
          <w:i/>
          <w:lang w:val="sr-Cyrl-CS"/>
        </w:rPr>
      </w:pPr>
    </w:p>
    <w:p w:rsidR="00B0124B" w:rsidRPr="0056172A" w:rsidRDefault="00B0124B" w:rsidP="00696133">
      <w:pPr>
        <w:spacing w:line="276" w:lineRule="auto"/>
        <w:ind w:left="2610" w:hanging="2610"/>
        <w:jc w:val="both"/>
        <w:rPr>
          <w:bCs/>
          <w:lang w:val="sr-Cyrl-CS"/>
        </w:rPr>
      </w:pPr>
      <w:r w:rsidRPr="0056172A">
        <w:rPr>
          <w:bCs/>
          <w:u w:val="single"/>
          <w:lang w:val="sr-Cyrl-CS"/>
        </w:rPr>
        <w:t>Предмет уговора:</w:t>
      </w:r>
      <w:r w:rsidRPr="0056172A">
        <w:rPr>
          <w:bCs/>
          <w:lang w:val="sr-Cyrl-CS"/>
        </w:rPr>
        <w:t xml:space="preserve">          </w:t>
      </w:r>
      <w:r w:rsidR="00861F7B" w:rsidRPr="0056172A">
        <w:rPr>
          <w:bCs/>
          <w:lang w:val="sr-Cyrl-CS"/>
        </w:rPr>
        <w:tab/>
      </w:r>
      <w:bookmarkStart w:id="0" w:name="_Hlk148955751"/>
      <w:r w:rsidR="005644F6" w:rsidRPr="0056172A">
        <w:rPr>
          <w:bCs/>
          <w:lang w:val="sr-Cyrl-RS"/>
        </w:rPr>
        <w:t>Процена вредности имовине</w:t>
      </w:r>
      <w:r w:rsidR="0026708A">
        <w:rPr>
          <w:bCs/>
          <w:lang w:val="sr-Cyrl-RS"/>
        </w:rPr>
        <w:t>, обавеза</w:t>
      </w:r>
      <w:r w:rsidR="005644F6" w:rsidRPr="0056172A">
        <w:rPr>
          <w:bCs/>
          <w:lang w:val="sr-Cyrl-RS"/>
        </w:rPr>
        <w:t xml:space="preserve"> и капитала</w:t>
      </w:r>
      <w:r w:rsidR="007A6E94" w:rsidRPr="0056172A">
        <w:rPr>
          <w:bCs/>
          <w:lang w:val="sr-Cyrl-RS"/>
        </w:rPr>
        <w:t xml:space="preserve"> за два јавна предузећа чији је оснивач општина Кладово </w:t>
      </w:r>
      <w:r w:rsidR="00A76509" w:rsidRPr="0056172A">
        <w:rPr>
          <w:bCs/>
          <w:lang w:val="sr-Latn-RS"/>
        </w:rPr>
        <w:t>,</w:t>
      </w:r>
      <w:r w:rsidRPr="0056172A">
        <w:rPr>
          <w:bCs/>
          <w:lang w:val="sr-Cyrl-RS"/>
        </w:rPr>
        <w:t xml:space="preserve"> </w:t>
      </w:r>
      <w:r w:rsidR="00384E8E" w:rsidRPr="0056172A">
        <w:rPr>
          <w:bCs/>
          <w:lang w:val="sr-Cyrl-CS"/>
        </w:rPr>
        <w:t xml:space="preserve"> </w:t>
      </w:r>
      <w:bookmarkEnd w:id="0"/>
      <w:r w:rsidRPr="0056172A">
        <w:rPr>
          <w:bCs/>
          <w:lang w:val="sr-Cyrl-CS"/>
        </w:rPr>
        <w:t>по спрове</w:t>
      </w:r>
      <w:r w:rsidR="00DD25FD" w:rsidRPr="0056172A">
        <w:rPr>
          <w:bCs/>
          <w:lang w:val="sr-Cyrl-CS"/>
        </w:rPr>
        <w:t>деном поступку јавне набавке број</w:t>
      </w:r>
      <w:r w:rsidRPr="0056172A">
        <w:rPr>
          <w:bCs/>
          <w:lang w:val="sr-Cyrl-CS"/>
        </w:rPr>
        <w:t xml:space="preserve"> </w:t>
      </w:r>
      <w:r w:rsidR="0056172A" w:rsidRPr="0056172A">
        <w:rPr>
          <w:bCs/>
          <w:lang w:val="sr-Cyrl-RS"/>
        </w:rPr>
        <w:t>405-133/2024-III.</w:t>
      </w:r>
    </w:p>
    <w:p w:rsidR="00D154DC" w:rsidRPr="0056172A" w:rsidRDefault="00D154DC" w:rsidP="00696133">
      <w:pPr>
        <w:spacing w:line="276" w:lineRule="auto"/>
        <w:ind w:right="3"/>
        <w:jc w:val="both"/>
        <w:rPr>
          <w:bCs/>
          <w:lang w:val="sr-Cyrl-CS"/>
        </w:rPr>
      </w:pPr>
    </w:p>
    <w:p w:rsidR="00B0124B" w:rsidRPr="0056172A" w:rsidRDefault="00B0124B" w:rsidP="00696133">
      <w:pPr>
        <w:spacing w:line="276" w:lineRule="auto"/>
        <w:ind w:right="3"/>
        <w:jc w:val="center"/>
        <w:rPr>
          <w:bCs/>
        </w:rPr>
      </w:pPr>
      <w:r w:rsidRPr="0056172A">
        <w:rPr>
          <w:bCs/>
          <w:lang w:val="sr-Cyrl-CS"/>
        </w:rPr>
        <w:t>Члан 1</w:t>
      </w:r>
      <w:r w:rsidR="00B36240" w:rsidRPr="0056172A">
        <w:rPr>
          <w:bCs/>
        </w:rPr>
        <w:t>.</w:t>
      </w:r>
    </w:p>
    <w:p w:rsidR="00B0124B" w:rsidRPr="0056172A" w:rsidRDefault="00B0124B" w:rsidP="00696133">
      <w:pPr>
        <w:keepNext/>
        <w:overflowPunct w:val="0"/>
        <w:autoSpaceDE w:val="0"/>
        <w:autoSpaceDN w:val="0"/>
        <w:spacing w:line="276" w:lineRule="auto"/>
        <w:ind w:right="3" w:firstLine="720"/>
        <w:jc w:val="both"/>
        <w:outlineLvl w:val="0"/>
        <w:rPr>
          <w:bCs/>
          <w:kern w:val="36"/>
          <w:lang w:val="sr-Cyrl-CS"/>
        </w:rPr>
      </w:pPr>
      <w:r w:rsidRPr="0056172A">
        <w:rPr>
          <w:bCs/>
          <w:kern w:val="36"/>
          <w:lang w:val="sr-Cyrl-CS"/>
        </w:rPr>
        <w:t>Уговорне стране констатују да је Наручилац:</w:t>
      </w:r>
    </w:p>
    <w:p w:rsidR="00B0124B" w:rsidRPr="0056172A" w:rsidRDefault="00B0124B" w:rsidP="00D154DC">
      <w:pPr>
        <w:pStyle w:val="ListParagraph"/>
        <w:keepNext/>
        <w:numPr>
          <w:ilvl w:val="0"/>
          <w:numId w:val="6"/>
        </w:numPr>
        <w:tabs>
          <w:tab w:val="left" w:pos="990"/>
        </w:tabs>
        <w:overflowPunct w:val="0"/>
        <w:autoSpaceDE w:val="0"/>
        <w:autoSpaceDN w:val="0"/>
        <w:spacing w:line="276" w:lineRule="auto"/>
        <w:ind w:left="0" w:firstLine="360"/>
        <w:contextualSpacing/>
        <w:jc w:val="both"/>
        <w:outlineLvl w:val="0"/>
        <w:rPr>
          <w:rFonts w:ascii="Times New Roman" w:hAnsi="Times New Roman" w:cs="Times New Roman"/>
          <w:bCs/>
          <w:kern w:val="36"/>
          <w:lang w:val="sr-Cyrl-CS"/>
        </w:rPr>
      </w:pPr>
      <w:r w:rsidRPr="0056172A">
        <w:rPr>
          <w:rFonts w:ascii="Times New Roman" w:hAnsi="Times New Roman" w:cs="Times New Roman"/>
          <w:bCs/>
          <w:kern w:val="36"/>
          <w:lang w:val="sr-Cyrl-CS"/>
        </w:rPr>
        <w:t xml:space="preserve">донео </w:t>
      </w:r>
      <w:bookmarkStart w:id="1" w:name="_Hlk148354984"/>
      <w:r w:rsidRPr="0056172A">
        <w:rPr>
          <w:rFonts w:ascii="Times New Roman" w:hAnsi="Times New Roman" w:cs="Times New Roman"/>
          <w:bCs/>
          <w:kern w:val="36"/>
          <w:lang w:val="sr-Cyrl-CS"/>
        </w:rPr>
        <w:t xml:space="preserve">Одлуку о </w:t>
      </w:r>
      <w:r w:rsidR="00DF0FE7" w:rsidRPr="0056172A">
        <w:rPr>
          <w:rFonts w:ascii="Times New Roman" w:hAnsi="Times New Roman" w:cs="Times New Roman"/>
          <w:bCs/>
          <w:kern w:val="36"/>
          <w:lang w:val="sr-Cyrl-CS"/>
        </w:rPr>
        <w:t xml:space="preserve">спровођењу </w:t>
      </w:r>
      <w:r w:rsidRPr="0056172A">
        <w:rPr>
          <w:rFonts w:ascii="Times New Roman" w:hAnsi="Times New Roman" w:cs="Times New Roman"/>
          <w:bCs/>
          <w:lang w:val="sr-Cyrl-CS"/>
        </w:rPr>
        <w:t xml:space="preserve">поступка јавне набавке </w:t>
      </w:r>
      <w:r w:rsidR="00DD25FD" w:rsidRPr="0056172A">
        <w:rPr>
          <w:rFonts w:ascii="Times New Roman" w:hAnsi="Times New Roman" w:cs="Times New Roman"/>
          <w:bCs/>
          <w:lang w:val="sr-Cyrl-CS"/>
        </w:rPr>
        <w:t>број</w:t>
      </w:r>
      <w:r w:rsidR="009711D7" w:rsidRPr="0056172A">
        <w:rPr>
          <w:rFonts w:ascii="Times New Roman" w:hAnsi="Times New Roman" w:cs="Times New Roman"/>
          <w:bCs/>
          <w:lang w:val="sr-Cyrl-CS"/>
        </w:rPr>
        <w:t xml:space="preserve"> </w:t>
      </w:r>
      <w:r w:rsidR="0056172A" w:rsidRPr="0056172A">
        <w:rPr>
          <w:rFonts w:ascii="Times New Roman" w:hAnsi="Times New Roman" w:cs="Times New Roman"/>
          <w:bCs/>
          <w:lang w:val="sr-Cyrl-CS"/>
        </w:rPr>
        <w:t>405-133/2024-III</w:t>
      </w:r>
      <w:r w:rsidR="0056172A">
        <w:rPr>
          <w:rFonts w:ascii="Times New Roman" w:hAnsi="Times New Roman" w:cs="Times New Roman"/>
          <w:bCs/>
          <w:lang w:val="sr-Cyrl-CS"/>
        </w:rPr>
        <w:t xml:space="preserve"> </w:t>
      </w:r>
      <w:r w:rsidRPr="0056172A">
        <w:rPr>
          <w:rFonts w:ascii="Times New Roman" w:hAnsi="Times New Roman" w:cs="Times New Roman"/>
          <w:bCs/>
          <w:lang w:val="sr-Cyrl-CS"/>
        </w:rPr>
        <w:t xml:space="preserve">од </w:t>
      </w:r>
      <w:r w:rsidR="00102583" w:rsidRPr="00102583">
        <w:rPr>
          <w:rFonts w:ascii="Times New Roman" w:hAnsi="Times New Roman" w:cs="Times New Roman"/>
          <w:bCs/>
          <w:iCs/>
          <w:lang w:val="sr-Cyrl-CS"/>
        </w:rPr>
        <w:t>25.12.2024.</w:t>
      </w:r>
      <w:r w:rsidRPr="0056172A">
        <w:rPr>
          <w:rFonts w:ascii="Times New Roman" w:hAnsi="Times New Roman" w:cs="Times New Roman"/>
          <w:bCs/>
          <w:kern w:val="36"/>
          <w:lang w:val="sr-Cyrl-CS"/>
        </w:rPr>
        <w:t xml:space="preserve"> </w:t>
      </w:r>
      <w:r w:rsidR="00DE1321" w:rsidRPr="0056172A">
        <w:rPr>
          <w:rFonts w:ascii="Times New Roman" w:hAnsi="Times New Roman" w:cs="Times New Roman"/>
          <w:bCs/>
          <w:lang w:val="sr-Cyrl-CS"/>
        </w:rPr>
        <w:t>г</w:t>
      </w:r>
      <w:r w:rsidRPr="0056172A">
        <w:rPr>
          <w:rFonts w:ascii="Times New Roman" w:hAnsi="Times New Roman" w:cs="Times New Roman"/>
          <w:bCs/>
          <w:lang w:val="sr-Cyrl-CS"/>
        </w:rPr>
        <w:t>одине</w:t>
      </w:r>
      <w:bookmarkEnd w:id="1"/>
      <w:r w:rsidRPr="0056172A">
        <w:rPr>
          <w:rFonts w:ascii="Times New Roman" w:hAnsi="Times New Roman" w:cs="Times New Roman"/>
          <w:bCs/>
          <w:kern w:val="36"/>
          <w:lang w:val="sr-Cyrl-CS"/>
        </w:rPr>
        <w:t>;</w:t>
      </w:r>
    </w:p>
    <w:p w:rsidR="003A339B" w:rsidRPr="0056172A" w:rsidRDefault="00B0124B" w:rsidP="00D154DC">
      <w:pPr>
        <w:pStyle w:val="ListParagraph"/>
        <w:numPr>
          <w:ilvl w:val="0"/>
          <w:numId w:val="6"/>
        </w:numPr>
        <w:tabs>
          <w:tab w:val="left" w:pos="990"/>
        </w:tabs>
        <w:spacing w:line="276" w:lineRule="auto"/>
        <w:ind w:left="0" w:firstLine="360"/>
        <w:contextualSpacing/>
        <w:jc w:val="both"/>
        <w:rPr>
          <w:rFonts w:ascii="Times New Roman" w:hAnsi="Times New Roman" w:cs="Times New Roman"/>
          <w:bCs/>
          <w:lang w:val="sr-Cyrl-CS"/>
        </w:rPr>
      </w:pPr>
      <w:r w:rsidRPr="0056172A">
        <w:rPr>
          <w:rFonts w:ascii="Times New Roman" w:hAnsi="Times New Roman" w:cs="Times New Roman"/>
          <w:bCs/>
          <w:lang w:val="sr-Cyrl-CS"/>
        </w:rPr>
        <w:t xml:space="preserve">спровео поступак јавне набавке </w:t>
      </w:r>
      <w:r w:rsidR="00DF0FE7" w:rsidRPr="0056172A">
        <w:rPr>
          <w:rFonts w:ascii="Times New Roman" w:hAnsi="Times New Roman" w:cs="Times New Roman"/>
          <w:bCs/>
          <w:lang w:val="sr-Cyrl-CS"/>
        </w:rPr>
        <w:t xml:space="preserve">- </w:t>
      </w:r>
      <w:r w:rsidR="005644F6" w:rsidRPr="0056172A">
        <w:rPr>
          <w:rFonts w:ascii="Times New Roman" w:hAnsi="Times New Roman" w:cs="Times New Roman"/>
          <w:bCs/>
          <w:lang w:val="sr-Cyrl-RS"/>
        </w:rPr>
        <w:t>Процена вредности имовине</w:t>
      </w:r>
      <w:r w:rsidR="009A3A52">
        <w:rPr>
          <w:rFonts w:ascii="Times New Roman" w:hAnsi="Times New Roman" w:cs="Times New Roman"/>
          <w:bCs/>
          <w:lang w:val="sr-Cyrl-RS"/>
        </w:rPr>
        <w:t>, обавеза</w:t>
      </w:r>
      <w:r w:rsidR="005644F6" w:rsidRPr="0056172A">
        <w:rPr>
          <w:rFonts w:ascii="Times New Roman" w:hAnsi="Times New Roman" w:cs="Times New Roman"/>
          <w:bCs/>
          <w:lang w:val="sr-Cyrl-RS"/>
        </w:rPr>
        <w:t xml:space="preserve"> и капитала</w:t>
      </w:r>
      <w:r w:rsidR="0056172A" w:rsidRPr="0056172A">
        <w:rPr>
          <w:rFonts w:ascii="Times New Roman" w:hAnsi="Times New Roman" w:cs="Times New Roman"/>
          <w:bCs/>
          <w:lang w:val="sr-Cyrl-RS"/>
        </w:rPr>
        <w:t xml:space="preserve"> за два јавна предузећа чији је оснивач општина Кладово</w:t>
      </w:r>
      <w:r w:rsidR="005644F6" w:rsidRPr="0056172A">
        <w:rPr>
          <w:rFonts w:ascii="Times New Roman" w:hAnsi="Times New Roman" w:cs="Times New Roman"/>
          <w:bCs/>
          <w:lang w:val="sr-Latn-RS"/>
        </w:rPr>
        <w:t>,</w:t>
      </w:r>
      <w:r w:rsidR="0056172A" w:rsidRPr="0056172A">
        <w:rPr>
          <w:rFonts w:ascii="Times New Roman" w:hAnsi="Times New Roman" w:cs="Times New Roman"/>
          <w:bCs/>
          <w:lang w:val="sr-Cyrl-RS"/>
        </w:rPr>
        <w:t xml:space="preserve"> реф.бр.405-133/2024-</w:t>
      </w:r>
      <w:r w:rsidR="0056172A" w:rsidRPr="0056172A">
        <w:rPr>
          <w:rFonts w:ascii="Times New Roman" w:hAnsi="Times New Roman" w:cs="Times New Roman"/>
          <w:bCs/>
        </w:rPr>
        <w:t>III</w:t>
      </w:r>
      <w:r w:rsidR="0056172A" w:rsidRPr="0056172A">
        <w:rPr>
          <w:rFonts w:ascii="Times New Roman" w:hAnsi="Times New Roman" w:cs="Times New Roman"/>
          <w:bCs/>
          <w:lang w:val="sr-Cyrl-RS"/>
        </w:rPr>
        <w:t xml:space="preserve">, </w:t>
      </w:r>
      <w:r w:rsidR="009711D7" w:rsidRPr="0056172A">
        <w:rPr>
          <w:rFonts w:ascii="Times New Roman" w:hAnsi="Times New Roman" w:cs="Times New Roman"/>
          <w:bCs/>
          <w:lang w:val="sr-Cyrl-CS"/>
        </w:rPr>
        <w:t xml:space="preserve"> </w:t>
      </w:r>
      <w:r w:rsidRPr="0056172A">
        <w:rPr>
          <w:rFonts w:ascii="Times New Roman" w:hAnsi="Times New Roman" w:cs="Times New Roman"/>
          <w:bCs/>
          <w:lang w:val="sr-Cyrl-CS"/>
        </w:rPr>
        <w:t>у свему према конкурсној документацији и техничкој спецификацији предметне јавне набавке</w:t>
      </w:r>
      <w:r w:rsidR="00BB0369">
        <w:rPr>
          <w:rFonts w:ascii="Times New Roman" w:hAnsi="Times New Roman" w:cs="Times New Roman"/>
          <w:bCs/>
          <w:lang w:val="sr-Cyrl-CS"/>
        </w:rPr>
        <w:t>, на дан 31.12.2024.године</w:t>
      </w:r>
    </w:p>
    <w:p w:rsidR="00B0124B" w:rsidRPr="0056172A" w:rsidRDefault="00B0124B" w:rsidP="00D154DC">
      <w:pPr>
        <w:pStyle w:val="ListParagraph"/>
        <w:numPr>
          <w:ilvl w:val="0"/>
          <w:numId w:val="6"/>
        </w:numPr>
        <w:tabs>
          <w:tab w:val="left" w:pos="990"/>
        </w:tabs>
        <w:spacing w:line="276" w:lineRule="auto"/>
        <w:ind w:left="0" w:firstLine="360"/>
        <w:contextualSpacing/>
        <w:jc w:val="both"/>
        <w:rPr>
          <w:rFonts w:ascii="Times New Roman" w:hAnsi="Times New Roman" w:cs="Times New Roman"/>
          <w:bCs/>
          <w:lang w:val="sr-Cyrl-CS"/>
        </w:rPr>
      </w:pPr>
      <w:r w:rsidRPr="0056172A">
        <w:rPr>
          <w:rFonts w:ascii="Times New Roman" w:hAnsi="Times New Roman" w:cs="Times New Roman"/>
          <w:bCs/>
          <w:lang w:val="sr-Cyrl-CS"/>
        </w:rPr>
        <w:t xml:space="preserve">донео Одлуку о додели уговора број </w:t>
      </w:r>
      <w:r w:rsidRPr="0056172A">
        <w:rPr>
          <w:rFonts w:ascii="Times New Roman" w:hAnsi="Times New Roman" w:cs="Times New Roman"/>
          <w:bCs/>
          <w:i/>
          <w:lang w:val="sr-Cyrl-CS"/>
        </w:rPr>
        <w:t xml:space="preserve">(попуњава Наручилац) </w:t>
      </w:r>
      <w:r w:rsidRPr="0056172A">
        <w:rPr>
          <w:rFonts w:ascii="Times New Roman" w:hAnsi="Times New Roman" w:cs="Times New Roman"/>
          <w:bCs/>
          <w:lang w:val="sr-Cyrl-CS"/>
        </w:rPr>
        <w:t xml:space="preserve">од </w:t>
      </w:r>
      <w:r w:rsidRPr="0056172A">
        <w:rPr>
          <w:rFonts w:ascii="Times New Roman" w:hAnsi="Times New Roman" w:cs="Times New Roman"/>
          <w:bCs/>
          <w:i/>
          <w:lang w:val="sr-Cyrl-CS"/>
        </w:rPr>
        <w:t>(попуњава Наручилац)</w:t>
      </w:r>
      <w:r w:rsidRPr="0056172A">
        <w:rPr>
          <w:rFonts w:ascii="Times New Roman" w:hAnsi="Times New Roman" w:cs="Times New Roman"/>
          <w:bCs/>
          <w:lang w:val="sr-Cyrl-CS"/>
        </w:rPr>
        <w:t>.</w:t>
      </w:r>
      <w:r w:rsidRPr="0056172A">
        <w:rPr>
          <w:rFonts w:ascii="Times New Roman" w:hAnsi="Times New Roman" w:cs="Times New Roman"/>
          <w:bCs/>
          <w:kern w:val="36"/>
          <w:lang w:val="sr-Cyrl-CS"/>
        </w:rPr>
        <w:t xml:space="preserve"> </w:t>
      </w:r>
      <w:r w:rsidRPr="0056172A">
        <w:rPr>
          <w:rFonts w:ascii="Times New Roman" w:hAnsi="Times New Roman" w:cs="Times New Roman"/>
          <w:bCs/>
          <w:lang w:val="sr-Cyrl-CS"/>
        </w:rPr>
        <w:t xml:space="preserve">године, којом је усвојио понуду Добављача од </w:t>
      </w:r>
      <w:r w:rsidRPr="0056172A">
        <w:rPr>
          <w:rFonts w:ascii="Times New Roman" w:hAnsi="Times New Roman" w:cs="Times New Roman"/>
          <w:bCs/>
          <w:i/>
          <w:lang w:val="sr-Cyrl-CS"/>
        </w:rPr>
        <w:t>(попуњава Наручилац)</w:t>
      </w:r>
      <w:r w:rsidRPr="0056172A">
        <w:rPr>
          <w:rFonts w:ascii="Times New Roman" w:hAnsi="Times New Roman" w:cs="Times New Roman"/>
          <w:bCs/>
          <w:lang w:val="sr-Cyrl-CS"/>
        </w:rPr>
        <w:t>.</w:t>
      </w:r>
      <w:r w:rsidRPr="0056172A">
        <w:rPr>
          <w:rFonts w:ascii="Times New Roman" w:hAnsi="Times New Roman" w:cs="Times New Roman"/>
          <w:bCs/>
          <w:kern w:val="36"/>
          <w:lang w:val="sr-Cyrl-CS"/>
        </w:rPr>
        <w:t xml:space="preserve"> </w:t>
      </w:r>
      <w:r w:rsidRPr="0056172A">
        <w:rPr>
          <w:rFonts w:ascii="Times New Roman" w:hAnsi="Times New Roman" w:cs="Times New Roman"/>
          <w:bCs/>
          <w:lang w:val="sr-Cyrl-CS"/>
        </w:rPr>
        <w:t>године.</w:t>
      </w:r>
    </w:p>
    <w:p w:rsidR="009711D7" w:rsidRPr="0056172A" w:rsidRDefault="009711D7" w:rsidP="003A339B">
      <w:pPr>
        <w:spacing w:line="276" w:lineRule="auto"/>
        <w:rPr>
          <w:bCs/>
          <w:lang w:val="sr-Cyrl-CS"/>
        </w:rPr>
      </w:pPr>
    </w:p>
    <w:p w:rsidR="00B0124B" w:rsidRPr="0056172A" w:rsidRDefault="00B0124B" w:rsidP="00696133">
      <w:pPr>
        <w:spacing w:line="276" w:lineRule="auto"/>
        <w:jc w:val="center"/>
        <w:rPr>
          <w:bCs/>
        </w:rPr>
      </w:pPr>
      <w:r w:rsidRPr="0056172A">
        <w:rPr>
          <w:bCs/>
          <w:lang w:val="sr-Cyrl-CS"/>
        </w:rPr>
        <w:t>Члан 2</w:t>
      </w:r>
      <w:r w:rsidR="00B36240" w:rsidRPr="0056172A">
        <w:rPr>
          <w:bCs/>
        </w:rPr>
        <w:t>.</w:t>
      </w:r>
    </w:p>
    <w:p w:rsidR="00861F7B" w:rsidRPr="0056172A" w:rsidRDefault="00AE6591" w:rsidP="00644E17">
      <w:pPr>
        <w:spacing w:line="276" w:lineRule="auto"/>
        <w:ind w:firstLine="720"/>
        <w:jc w:val="both"/>
        <w:rPr>
          <w:rFonts w:eastAsia="Times New Roman"/>
          <w:bCs/>
          <w:lang w:val="sr-Cyrl-CS"/>
        </w:rPr>
      </w:pPr>
      <w:r w:rsidRPr="0056172A">
        <w:rPr>
          <w:rFonts w:eastAsia="Times New Roman"/>
          <w:bCs/>
          <w:lang w:val="sr-Cyrl-CS"/>
        </w:rPr>
        <w:t xml:space="preserve">Добављач се обавезује да уговорене услуге </w:t>
      </w:r>
      <w:r w:rsidR="009C466D" w:rsidRPr="0056172A">
        <w:rPr>
          <w:rFonts w:eastAsia="Times New Roman"/>
          <w:bCs/>
          <w:lang w:val="sr-Cyrl-RS"/>
        </w:rPr>
        <w:t>из</w:t>
      </w:r>
      <w:r w:rsidRPr="0056172A">
        <w:rPr>
          <w:rFonts w:eastAsia="Times New Roman"/>
          <w:bCs/>
          <w:lang w:val="sr-Cyrl-CS"/>
        </w:rPr>
        <w:t>врш</w:t>
      </w:r>
      <w:r w:rsidR="001978A9" w:rsidRPr="0056172A">
        <w:rPr>
          <w:rFonts w:eastAsia="Times New Roman"/>
          <w:bCs/>
          <w:lang w:val="sr-Cyrl-CS"/>
        </w:rPr>
        <w:t>и</w:t>
      </w:r>
      <w:r w:rsidRPr="0056172A">
        <w:rPr>
          <w:rFonts w:eastAsia="Times New Roman"/>
          <w:bCs/>
          <w:lang w:val="sr-Cyrl-CS"/>
        </w:rPr>
        <w:t>, са пажњом доброг стручњака и уговореног квалитета у свему према својој понуди,</w:t>
      </w:r>
      <w:r w:rsidR="009A3A52">
        <w:rPr>
          <w:rFonts w:eastAsia="Times New Roman"/>
          <w:bCs/>
          <w:lang w:val="sr-Cyrl-CS"/>
        </w:rPr>
        <w:t xml:space="preserve"> к</w:t>
      </w:r>
      <w:r w:rsidRPr="0056172A">
        <w:rPr>
          <w:rFonts w:eastAsia="Times New Roman"/>
          <w:bCs/>
          <w:lang w:val="sr-Cyrl-CS"/>
        </w:rPr>
        <w:t>омерцијалним условима понуде и Техничкој спецификацији, важећим прописима, техничким условима, стандардима и нормативима који важе за ову врсту услуге, упутствима представника Наручиоца, правилима струке и одредбама овог уговора.</w:t>
      </w:r>
    </w:p>
    <w:p w:rsidR="00B0124B" w:rsidRPr="0056172A" w:rsidRDefault="00B0124B" w:rsidP="00696133">
      <w:pPr>
        <w:spacing w:line="276" w:lineRule="auto"/>
        <w:jc w:val="center"/>
        <w:rPr>
          <w:bCs/>
        </w:rPr>
      </w:pPr>
      <w:r w:rsidRPr="0056172A">
        <w:rPr>
          <w:bCs/>
          <w:lang w:val="sr-Cyrl-CS"/>
        </w:rPr>
        <w:t>Члан 3</w:t>
      </w:r>
      <w:r w:rsidR="00B36240" w:rsidRPr="0056172A">
        <w:rPr>
          <w:bCs/>
        </w:rPr>
        <w:t>.</w:t>
      </w:r>
    </w:p>
    <w:p w:rsidR="00B0124B" w:rsidRPr="0056172A" w:rsidRDefault="00B0124B" w:rsidP="009B2570">
      <w:pPr>
        <w:spacing w:line="276" w:lineRule="auto"/>
        <w:ind w:right="3" w:firstLine="720"/>
        <w:jc w:val="both"/>
        <w:rPr>
          <w:rFonts w:eastAsia="Times New Roman"/>
          <w:bCs/>
          <w:lang w:val="sr-Cyrl-CS"/>
        </w:rPr>
      </w:pPr>
      <w:r w:rsidRPr="0056172A">
        <w:rPr>
          <w:rFonts w:eastAsia="Times New Roman"/>
          <w:bCs/>
          <w:lang w:val="sr-Cyrl-CS"/>
        </w:rPr>
        <w:lastRenderedPageBreak/>
        <w:t>Уговорне стране споразумно утврђују да укупна уговорена цена износи:</w:t>
      </w:r>
      <w:r w:rsidR="009B2570">
        <w:rPr>
          <w:rFonts w:eastAsia="Times New Roman"/>
          <w:bCs/>
          <w:lang w:val="sr-Cyrl-CS"/>
        </w:rPr>
        <w:t xml:space="preserve"> </w:t>
      </w:r>
      <w:r w:rsidRPr="0056172A">
        <w:rPr>
          <w:rFonts w:eastAsia="Times New Roman"/>
          <w:bCs/>
          <w:lang w:val="sr-Cyrl-CS"/>
        </w:rPr>
        <w:t>______________ динара без ПДВ-а</w:t>
      </w:r>
      <w:r w:rsidR="009B2570">
        <w:rPr>
          <w:rFonts w:eastAsia="Times New Roman"/>
          <w:bCs/>
          <w:lang w:val="sr-Cyrl-CS"/>
        </w:rPr>
        <w:t xml:space="preserve">, </w:t>
      </w:r>
      <w:r w:rsidRPr="0056172A">
        <w:rPr>
          <w:rFonts w:eastAsia="Times New Roman"/>
          <w:bCs/>
          <w:lang w:val="sr-Cyrl-CS"/>
        </w:rPr>
        <w:t>словима:_________________________________________;</w:t>
      </w:r>
    </w:p>
    <w:p w:rsidR="00B0124B" w:rsidRPr="0056172A" w:rsidRDefault="00B0124B" w:rsidP="009B2570">
      <w:pPr>
        <w:spacing w:line="276" w:lineRule="auto"/>
        <w:ind w:right="3" w:firstLine="720"/>
        <w:jc w:val="both"/>
        <w:rPr>
          <w:rFonts w:eastAsia="Times New Roman"/>
          <w:bCs/>
          <w:lang w:val="sr-Cyrl-CS"/>
        </w:rPr>
      </w:pPr>
      <w:r w:rsidRPr="0056172A">
        <w:rPr>
          <w:rFonts w:eastAsia="Times New Roman"/>
          <w:bCs/>
          <w:lang w:val="sr-Cyrl-CS"/>
        </w:rPr>
        <w:t>односно, ________________ динара са ПДВ-ом</w:t>
      </w:r>
      <w:r w:rsidR="009B2570">
        <w:rPr>
          <w:rFonts w:eastAsia="Times New Roman"/>
          <w:bCs/>
          <w:lang w:val="sr-Cyrl-CS"/>
        </w:rPr>
        <w:t xml:space="preserve">  </w:t>
      </w:r>
      <w:r w:rsidRPr="0056172A">
        <w:rPr>
          <w:rFonts w:eastAsia="Times New Roman"/>
          <w:bCs/>
          <w:lang w:val="sr-Cyrl-CS"/>
        </w:rPr>
        <w:t>словима:__________________________</w:t>
      </w:r>
      <w:r w:rsidR="009B2570">
        <w:rPr>
          <w:rFonts w:eastAsia="Times New Roman"/>
          <w:bCs/>
          <w:lang w:val="sr-Cyrl-CS"/>
        </w:rPr>
        <w:t>_____</w:t>
      </w:r>
      <w:r w:rsidRPr="0056172A">
        <w:rPr>
          <w:rFonts w:eastAsia="Times New Roman"/>
          <w:bCs/>
          <w:lang w:val="sr-Cyrl-CS"/>
        </w:rPr>
        <w:t>_</w:t>
      </w:r>
      <w:r w:rsidR="00005025" w:rsidRPr="0056172A">
        <w:rPr>
          <w:rFonts w:eastAsia="Times New Roman"/>
          <w:bCs/>
          <w:lang w:val="sr-Cyrl-CS"/>
        </w:rPr>
        <w:t>.</w:t>
      </w:r>
    </w:p>
    <w:p w:rsidR="004267A5" w:rsidRPr="0056172A" w:rsidRDefault="004267A5" w:rsidP="004267A5">
      <w:pPr>
        <w:spacing w:line="276" w:lineRule="auto"/>
        <w:ind w:firstLine="720"/>
        <w:jc w:val="both"/>
        <w:rPr>
          <w:rFonts w:eastAsiaTheme="minorHAnsi"/>
          <w:bCs/>
          <w:iCs/>
          <w:lang w:val="sr-Cyrl-RS"/>
        </w:rPr>
      </w:pPr>
      <w:r w:rsidRPr="0056172A">
        <w:rPr>
          <w:bCs/>
          <w:iCs/>
          <w:lang w:val="sr-Cyrl-RS"/>
        </w:rPr>
        <w:t>Обвезник пореза на додату вредност се утврђује у складу са Законом о порезу на додату вредност, а стопа ПДВ-а на основу важећег Закона о порезу на додату вредност на дан испостављања рачуна односно електронске фактуре.</w:t>
      </w:r>
    </w:p>
    <w:p w:rsidR="004267A5" w:rsidRPr="0056172A" w:rsidRDefault="004267A5" w:rsidP="004267A5">
      <w:pPr>
        <w:spacing w:line="276" w:lineRule="auto"/>
        <w:ind w:firstLine="720"/>
        <w:jc w:val="both"/>
        <w:rPr>
          <w:rFonts w:eastAsia="Times New Roman"/>
          <w:bCs/>
        </w:rPr>
      </w:pPr>
      <w:r w:rsidRPr="0056172A">
        <w:rPr>
          <w:rFonts w:eastAsia="Times New Roman"/>
          <w:bCs/>
          <w:lang w:val="sr-Cyrl-CS"/>
        </w:rPr>
        <w:t>Цена из става 1. овог члана добијена је на основу јединичних цена и количина из усвојене понуде Добављача</w:t>
      </w:r>
      <w:r w:rsidR="00AE6591" w:rsidRPr="0056172A">
        <w:rPr>
          <w:rFonts w:eastAsia="Times New Roman"/>
          <w:bCs/>
          <w:lang w:val="sr-Cyrl-CS"/>
        </w:rPr>
        <w:t>, фиксна је до коначне реализације уговора</w:t>
      </w:r>
      <w:r w:rsidRPr="0056172A">
        <w:rPr>
          <w:rFonts w:eastAsia="Times New Roman"/>
          <w:bCs/>
          <w:lang w:val="sr-Cyrl-CS"/>
        </w:rPr>
        <w:t xml:space="preserve"> и обухвата све трошкове које поводом извршења овог уговора има Добављач.</w:t>
      </w:r>
    </w:p>
    <w:p w:rsidR="00861F7B" w:rsidRPr="0056172A" w:rsidRDefault="00861F7B" w:rsidP="00696133">
      <w:pPr>
        <w:spacing w:line="276" w:lineRule="auto"/>
        <w:ind w:right="3" w:firstLine="720"/>
        <w:jc w:val="both"/>
        <w:rPr>
          <w:rFonts w:eastAsia="Times New Roman"/>
          <w:bCs/>
          <w:lang w:val="sr-Cyrl-CS"/>
        </w:rPr>
      </w:pPr>
    </w:p>
    <w:p w:rsidR="00B0124B" w:rsidRPr="0056172A" w:rsidRDefault="00B0124B" w:rsidP="00696133">
      <w:pPr>
        <w:spacing w:line="276" w:lineRule="auto"/>
        <w:jc w:val="center"/>
        <w:rPr>
          <w:bCs/>
        </w:rPr>
      </w:pPr>
      <w:r w:rsidRPr="0056172A">
        <w:rPr>
          <w:bCs/>
          <w:lang w:val="sr-Cyrl-CS"/>
        </w:rPr>
        <w:t>Члан 4</w:t>
      </w:r>
      <w:r w:rsidR="00B36240" w:rsidRPr="0056172A">
        <w:rPr>
          <w:bCs/>
        </w:rPr>
        <w:t>.</w:t>
      </w:r>
    </w:p>
    <w:p w:rsidR="00C247A2" w:rsidRPr="0056172A" w:rsidRDefault="00C247A2" w:rsidP="00C247A2">
      <w:pPr>
        <w:spacing w:line="276" w:lineRule="auto"/>
        <w:ind w:firstLine="720"/>
        <w:jc w:val="both"/>
        <w:rPr>
          <w:rFonts w:eastAsia="Times New Roman"/>
          <w:bCs/>
          <w:noProof/>
          <w:lang w:val="sr-Cyrl-CS"/>
        </w:rPr>
      </w:pPr>
      <w:r w:rsidRPr="0056172A">
        <w:rPr>
          <w:rFonts w:eastAsia="Times New Roman"/>
          <w:bCs/>
          <w:noProof/>
          <w:lang w:val="sr-Cyrl-CS"/>
        </w:rPr>
        <w:t>Под условом да је Наручилац у тренутку извршења у поседу важећег средства финансијског обезбеђења из члана 5</w:t>
      </w:r>
      <w:r w:rsidRPr="0056172A">
        <w:rPr>
          <w:rFonts w:eastAsia="Times New Roman"/>
          <w:bCs/>
          <w:noProof/>
        </w:rPr>
        <w:t>.</w:t>
      </w:r>
      <w:r w:rsidRPr="0056172A">
        <w:rPr>
          <w:rFonts w:eastAsia="Times New Roman"/>
          <w:bCs/>
          <w:noProof/>
          <w:lang w:val="sr-Cyrl-CS"/>
        </w:rPr>
        <w:t xml:space="preserve"> овог уговора, Наручилац се оба</w:t>
      </w:r>
      <w:r w:rsidR="00644E17" w:rsidRPr="0056172A">
        <w:rPr>
          <w:rFonts w:eastAsia="Times New Roman"/>
          <w:bCs/>
          <w:noProof/>
          <w:lang w:val="sr-Cyrl-CS"/>
        </w:rPr>
        <w:t>везује да по извршењу уговорене услуге</w:t>
      </w:r>
      <w:r w:rsidRPr="0056172A">
        <w:rPr>
          <w:rFonts w:eastAsia="Times New Roman"/>
          <w:bCs/>
          <w:noProof/>
          <w:lang w:val="sr-Cyrl-CS"/>
        </w:rPr>
        <w:t xml:space="preserve"> исплати Доба</w:t>
      </w:r>
      <w:r w:rsidR="00644E17" w:rsidRPr="0056172A">
        <w:rPr>
          <w:rFonts w:eastAsia="Times New Roman"/>
          <w:bCs/>
          <w:noProof/>
          <w:lang w:val="sr-Cyrl-CS"/>
        </w:rPr>
        <w:t>вљачу вредност стварно извршене услуге (са ПДВ-ом)</w:t>
      </w:r>
      <w:r w:rsidRPr="0056172A">
        <w:rPr>
          <w:rFonts w:eastAsia="Times New Roman"/>
          <w:bCs/>
          <w:noProof/>
          <w:lang w:val="sr-Cyrl-CS"/>
        </w:rPr>
        <w:t xml:space="preserve"> </w:t>
      </w:r>
      <w:r w:rsidRPr="0056172A">
        <w:rPr>
          <w:bCs/>
          <w:lang w:val="sr-Cyrl-CS"/>
        </w:rPr>
        <w:t xml:space="preserve">у року </w:t>
      </w:r>
      <w:r w:rsidRPr="0056172A">
        <w:rPr>
          <w:bCs/>
          <w:lang w:val="sr-Cyrl-RS"/>
        </w:rPr>
        <w:t>од</w:t>
      </w:r>
      <w:r w:rsidRPr="0056172A">
        <w:rPr>
          <w:bCs/>
          <w:lang w:val="sr-Cyrl-CS"/>
        </w:rPr>
        <w:t xml:space="preserve"> 45 (четрдесетпет)  дана од </w:t>
      </w:r>
      <w:r w:rsidRPr="0056172A">
        <w:rPr>
          <w:rFonts w:eastAsia="Times New Roman"/>
          <w:bCs/>
          <w:lang w:val="sr-Cyrl-CS"/>
        </w:rPr>
        <w:t xml:space="preserve">дана </w:t>
      </w:r>
      <w:r w:rsidRPr="0056172A">
        <w:rPr>
          <w:rFonts w:eastAsia="Times New Roman"/>
          <w:bCs/>
          <w:noProof/>
          <w:lang w:val="sr-Cyrl-CS"/>
        </w:rPr>
        <w:t>пријема исправног рачуна издатог у складу са Законом о електронском фактурисању</w:t>
      </w:r>
      <w:r w:rsidRPr="0056172A">
        <w:rPr>
          <w:rFonts w:eastAsia="Times New Roman"/>
          <w:bCs/>
          <w:noProof/>
          <w:lang w:val="sr-Latn-RS"/>
        </w:rPr>
        <w:t xml:space="preserve">, </w:t>
      </w:r>
      <w:r w:rsidRPr="0056172A">
        <w:rPr>
          <w:bCs/>
          <w:color w:val="000000"/>
          <w:lang w:val="sr-Cyrl-RS"/>
        </w:rPr>
        <w:t>односно од дана пријема исправног рачуна на архиви Наручиоца уколико Добављач нема обавезу издавања рачуна у складу са Законом о електронском фактурисању</w:t>
      </w:r>
      <w:r w:rsidRPr="0056172A">
        <w:rPr>
          <w:rFonts w:eastAsia="Times New Roman"/>
          <w:bCs/>
          <w:noProof/>
          <w:lang w:val="sr-Cyrl-CS"/>
        </w:rPr>
        <w:t>.</w:t>
      </w:r>
    </w:p>
    <w:p w:rsidR="00B0124B" w:rsidRPr="0056172A" w:rsidRDefault="00B0124B" w:rsidP="00696133">
      <w:pPr>
        <w:spacing w:line="276" w:lineRule="auto"/>
        <w:ind w:firstLine="720"/>
        <w:jc w:val="both"/>
        <w:rPr>
          <w:bCs/>
          <w:lang w:val="sr-Cyrl-CS"/>
        </w:rPr>
      </w:pPr>
      <w:r w:rsidRPr="0056172A">
        <w:rPr>
          <w:bCs/>
          <w:lang w:val="sr-Cyrl-CS"/>
        </w:rPr>
        <w:t xml:space="preserve">Добављач се обавезује да уз испостављен рачун достави Наручиоцу Записник о </w:t>
      </w:r>
      <w:r w:rsidR="00644E17" w:rsidRPr="0056172A">
        <w:rPr>
          <w:bCs/>
          <w:lang w:val="sr-Cyrl-CS"/>
        </w:rPr>
        <w:t>примопредаји</w:t>
      </w:r>
      <w:r w:rsidR="00861F7B" w:rsidRPr="0056172A">
        <w:rPr>
          <w:bCs/>
          <w:lang w:val="sr-Cyrl-CS"/>
        </w:rPr>
        <w:t xml:space="preserve"> </w:t>
      </w:r>
      <w:r w:rsidRPr="0056172A">
        <w:rPr>
          <w:bCs/>
          <w:lang w:val="sr-Cyrl-CS"/>
        </w:rPr>
        <w:t>потписан од стране представника Наручиоца без примедби.</w:t>
      </w:r>
    </w:p>
    <w:p w:rsidR="00C24AB6" w:rsidRPr="0056172A" w:rsidRDefault="00B0124B" w:rsidP="005644F6">
      <w:pPr>
        <w:spacing w:line="276" w:lineRule="auto"/>
        <w:ind w:firstLine="720"/>
        <w:jc w:val="both"/>
        <w:rPr>
          <w:bCs/>
          <w:lang w:val="sr-Cyrl-CS"/>
        </w:rPr>
      </w:pPr>
      <w:r w:rsidRPr="0056172A">
        <w:rPr>
          <w:bCs/>
          <w:lang w:val="sr-Cyrl-CS"/>
        </w:rPr>
        <w:t>Добављач се обавезује да се приликом испостављања рачуна придржава упутства за испостављање рачуна утврђеног од стране Наручиоца у Комерцијалним условима понуде.</w:t>
      </w:r>
    </w:p>
    <w:p w:rsidR="00C24AB6" w:rsidRPr="0056172A" w:rsidRDefault="00C24AB6" w:rsidP="00696133">
      <w:pPr>
        <w:spacing w:line="276" w:lineRule="auto"/>
        <w:jc w:val="center"/>
        <w:rPr>
          <w:bCs/>
          <w:lang w:val="sr-Cyrl-CS"/>
        </w:rPr>
      </w:pPr>
    </w:p>
    <w:p w:rsidR="00B0124B" w:rsidRPr="0056172A" w:rsidRDefault="00B0124B" w:rsidP="00696133">
      <w:pPr>
        <w:spacing w:line="276" w:lineRule="auto"/>
        <w:jc w:val="center"/>
        <w:rPr>
          <w:bCs/>
        </w:rPr>
      </w:pPr>
      <w:r w:rsidRPr="0056172A">
        <w:rPr>
          <w:bCs/>
          <w:lang w:val="sr-Cyrl-CS"/>
        </w:rPr>
        <w:t>Члан 5</w:t>
      </w:r>
      <w:r w:rsidR="00B36240" w:rsidRPr="0056172A">
        <w:rPr>
          <w:bCs/>
        </w:rPr>
        <w:t>.</w:t>
      </w:r>
    </w:p>
    <w:p w:rsidR="006A63D9" w:rsidRPr="0056172A" w:rsidRDefault="002C319B" w:rsidP="002C319B">
      <w:pPr>
        <w:spacing w:line="276" w:lineRule="auto"/>
        <w:ind w:firstLine="720"/>
        <w:jc w:val="both"/>
        <w:rPr>
          <w:bCs/>
          <w:lang w:val="sr-Cyrl-CS"/>
        </w:rPr>
      </w:pPr>
      <w:r w:rsidRPr="0056172A">
        <w:rPr>
          <w:bCs/>
          <w:lang w:val="sr-Cyrl-CS"/>
        </w:rPr>
        <w:t xml:space="preserve">Добављач се обавезује да, у року </w:t>
      </w:r>
      <w:r w:rsidRPr="0044009D">
        <w:rPr>
          <w:b/>
          <w:lang w:val="sr-Cyrl-CS"/>
        </w:rPr>
        <w:t xml:space="preserve">од </w:t>
      </w:r>
      <w:r w:rsidR="00113FD8" w:rsidRPr="0044009D">
        <w:rPr>
          <w:b/>
          <w:lang w:val="sr-Cyrl-CS"/>
        </w:rPr>
        <w:t xml:space="preserve"> </w:t>
      </w:r>
      <w:r w:rsidRPr="0044009D">
        <w:rPr>
          <w:b/>
          <w:lang w:val="sr-Cyrl-CS"/>
        </w:rPr>
        <w:t>5 (пет</w:t>
      </w:r>
      <w:r w:rsidR="00113FD8">
        <w:rPr>
          <w:bCs/>
          <w:lang w:val="sr-Cyrl-CS"/>
        </w:rPr>
        <w:t>)</w:t>
      </w:r>
      <w:r w:rsidRPr="0056172A">
        <w:rPr>
          <w:bCs/>
          <w:lang w:val="sr-Cyrl-CS"/>
        </w:rPr>
        <w:t xml:space="preserve"> дана од дана обостраног потписивања уговора, </w:t>
      </w:r>
      <w:r w:rsidR="00113FD8">
        <w:rPr>
          <w:bCs/>
          <w:lang w:val="sr-Cyrl-CS"/>
        </w:rPr>
        <w:t>д</w:t>
      </w:r>
      <w:r w:rsidRPr="0056172A">
        <w:rPr>
          <w:bCs/>
          <w:lang w:val="sr-Cyrl-CS"/>
        </w:rPr>
        <w:t>остави Наручиоцу</w:t>
      </w:r>
      <w:r w:rsidR="006A63D9" w:rsidRPr="0056172A">
        <w:rPr>
          <w:bCs/>
          <w:lang w:val="sr-Cyrl-CS"/>
        </w:rPr>
        <w:t>:</w:t>
      </w:r>
    </w:p>
    <w:p w:rsidR="00113FD8" w:rsidRPr="00113FD8" w:rsidRDefault="00113FD8" w:rsidP="00113FD8">
      <w:pPr>
        <w:pStyle w:val="ListParagraph"/>
        <w:numPr>
          <w:ilvl w:val="0"/>
          <w:numId w:val="7"/>
        </w:numPr>
        <w:spacing w:line="276" w:lineRule="auto"/>
        <w:jc w:val="both"/>
        <w:rPr>
          <w:rFonts w:ascii="Times New Roman" w:hAnsi="Times New Roman" w:cs="Times New Roman"/>
          <w:bCs/>
          <w:lang w:val="sr-Cyrl-CS"/>
        </w:rPr>
      </w:pPr>
      <w:r w:rsidRPr="00113FD8">
        <w:rPr>
          <w:rFonts w:ascii="Times New Roman" w:hAnsi="Times New Roman" w:cs="Times New Roman"/>
          <w:bCs/>
          <w:lang w:val="sr-Cyrl-CS"/>
        </w:rPr>
        <w:t xml:space="preserve">Регистровану Меницу за испуњење уговорних обавеза, са назначеним номиналним износом од 10 % вредности уговора без ПДВ-а, оверену, потписану од стране овлашћеног лица и регистровану у складу са чланом 47а. Закона о платном промету ("Сл. лист СРЈ", бр. 3/2002 и 5/2003 и "Сл. гласник РС", бр. 43/2004, 62/2006, 111/2009 - др. закон, 31/2011 и 139/2014 - др. закон) и Одлуком НБС о ближим условима, садржини и начину вођења Регистра меница и овлашћења („Службени гласник РС“ бр. 56/2011), са роком важења који је </w:t>
      </w:r>
      <w:r w:rsidRPr="00113FD8">
        <w:rPr>
          <w:rFonts w:ascii="Times New Roman" w:hAnsi="Times New Roman" w:cs="Times New Roman"/>
          <w:b/>
          <w:lang w:val="sr-Cyrl-CS"/>
        </w:rPr>
        <w:t>30 дана</w:t>
      </w:r>
      <w:r w:rsidRPr="00113FD8">
        <w:rPr>
          <w:rFonts w:ascii="Times New Roman" w:hAnsi="Times New Roman" w:cs="Times New Roman"/>
          <w:bCs/>
          <w:lang w:val="sr-Cyrl-CS"/>
        </w:rPr>
        <w:t xml:space="preserve"> дужи од </w:t>
      </w:r>
      <w:r w:rsidR="00FB482F">
        <w:rPr>
          <w:rFonts w:ascii="Times New Roman" w:hAnsi="Times New Roman" w:cs="Times New Roman"/>
          <w:bCs/>
          <w:lang w:val="sr-Cyrl-CS"/>
        </w:rPr>
        <w:t>истека рока извршења</w:t>
      </w:r>
      <w:r w:rsidRPr="00113FD8">
        <w:rPr>
          <w:rFonts w:ascii="Times New Roman" w:hAnsi="Times New Roman" w:cs="Times New Roman"/>
          <w:bCs/>
          <w:lang w:val="sr-Cyrl-CS"/>
        </w:rPr>
        <w:t xml:space="preserve"> уговора.</w:t>
      </w:r>
    </w:p>
    <w:p w:rsidR="00113FD8" w:rsidRPr="00113FD8" w:rsidRDefault="00113FD8" w:rsidP="00113FD8">
      <w:pPr>
        <w:pStyle w:val="ListParagraph"/>
        <w:numPr>
          <w:ilvl w:val="0"/>
          <w:numId w:val="7"/>
        </w:numPr>
        <w:spacing w:line="276" w:lineRule="auto"/>
        <w:jc w:val="both"/>
        <w:rPr>
          <w:rFonts w:ascii="Times New Roman" w:hAnsi="Times New Roman" w:cs="Times New Roman"/>
          <w:bCs/>
          <w:lang w:val="sr-Cyrl-CS"/>
        </w:rPr>
      </w:pPr>
      <w:r w:rsidRPr="00113FD8">
        <w:rPr>
          <w:rFonts w:ascii="Times New Roman" w:hAnsi="Times New Roman" w:cs="Times New Roman"/>
          <w:bCs/>
          <w:lang w:val="sr-Cyrl-CS"/>
        </w:rPr>
        <w:t>Менично овлашћење да се меница у износу од 10 % од вредности уговора без ПДВ-а, без сагласности понуђача може поднети на наплату, у случају неизвршења обавеза из уговора.</w:t>
      </w:r>
    </w:p>
    <w:p w:rsidR="00113FD8" w:rsidRPr="00113FD8" w:rsidRDefault="00113FD8" w:rsidP="00113FD8">
      <w:pPr>
        <w:pStyle w:val="ListParagraph"/>
        <w:numPr>
          <w:ilvl w:val="0"/>
          <w:numId w:val="7"/>
        </w:numPr>
        <w:spacing w:line="276" w:lineRule="auto"/>
        <w:jc w:val="both"/>
        <w:rPr>
          <w:rFonts w:ascii="Times New Roman" w:hAnsi="Times New Roman" w:cs="Times New Roman"/>
          <w:bCs/>
          <w:lang w:val="sr-Cyrl-CS"/>
        </w:rPr>
      </w:pPr>
      <w:r w:rsidRPr="00113FD8">
        <w:rPr>
          <w:rFonts w:ascii="Times New Roman" w:hAnsi="Times New Roman" w:cs="Times New Roman"/>
          <w:bCs/>
          <w:lang w:val="sr-Cyrl-CS"/>
        </w:rPr>
        <w:t>Фотококопију картона депонованих потписа код банке на којем се јасно виде депоновани потпис и печат понуђача (печат у случају да се понуђач одлучио да исти користи код банке, што се утврђује на картону депонованих потписа) оверен од стране банке.</w:t>
      </w:r>
    </w:p>
    <w:p w:rsidR="00113FD8" w:rsidRPr="00113FD8" w:rsidRDefault="00113FD8" w:rsidP="00113FD8">
      <w:pPr>
        <w:pStyle w:val="ListParagraph"/>
        <w:numPr>
          <w:ilvl w:val="0"/>
          <w:numId w:val="7"/>
        </w:numPr>
        <w:spacing w:line="276" w:lineRule="auto"/>
        <w:jc w:val="both"/>
        <w:rPr>
          <w:rFonts w:ascii="Times New Roman" w:hAnsi="Times New Roman" w:cs="Times New Roman"/>
          <w:bCs/>
          <w:lang w:val="sr-Cyrl-CS"/>
        </w:rPr>
      </w:pPr>
      <w:r w:rsidRPr="00113FD8">
        <w:rPr>
          <w:rFonts w:ascii="Times New Roman" w:hAnsi="Times New Roman" w:cs="Times New Roman"/>
          <w:bCs/>
          <w:lang w:val="sr-Cyrl-CS"/>
        </w:rPr>
        <w:t>Потпис овлашћеног лица на меници и меничном овлашћењу мора бити идентичан потпису у картону депонованих потписа.</w:t>
      </w:r>
    </w:p>
    <w:p w:rsidR="00113FD8" w:rsidRPr="00113FD8" w:rsidRDefault="00113FD8" w:rsidP="00113FD8">
      <w:pPr>
        <w:pStyle w:val="ListParagraph"/>
        <w:numPr>
          <w:ilvl w:val="0"/>
          <w:numId w:val="7"/>
        </w:numPr>
        <w:spacing w:line="276" w:lineRule="auto"/>
        <w:jc w:val="both"/>
        <w:rPr>
          <w:rFonts w:ascii="Times New Roman" w:hAnsi="Times New Roman" w:cs="Times New Roman"/>
          <w:bCs/>
          <w:lang w:val="sr-Cyrl-CS"/>
        </w:rPr>
      </w:pPr>
      <w:r w:rsidRPr="00113FD8">
        <w:rPr>
          <w:rFonts w:ascii="Times New Roman" w:hAnsi="Times New Roman" w:cs="Times New Roman"/>
          <w:bCs/>
          <w:lang w:val="sr-Cyrl-CS"/>
        </w:rPr>
        <w:t>У случају промене лица овлашћеног за заступање, менично овлашћење остаје на снази</w:t>
      </w:r>
    </w:p>
    <w:p w:rsidR="00113FD8" w:rsidRPr="00113FD8" w:rsidRDefault="00113FD8" w:rsidP="00113FD8">
      <w:pPr>
        <w:pStyle w:val="ListParagraph"/>
        <w:numPr>
          <w:ilvl w:val="0"/>
          <w:numId w:val="7"/>
        </w:numPr>
        <w:spacing w:line="276" w:lineRule="auto"/>
        <w:jc w:val="both"/>
        <w:rPr>
          <w:rFonts w:ascii="Times New Roman" w:hAnsi="Times New Roman" w:cs="Times New Roman"/>
          <w:bCs/>
          <w:lang w:val="sr-Cyrl-CS"/>
        </w:rPr>
      </w:pPr>
      <w:r w:rsidRPr="00113FD8">
        <w:rPr>
          <w:rFonts w:ascii="Times New Roman" w:hAnsi="Times New Roman" w:cs="Times New Roman"/>
          <w:bCs/>
          <w:lang w:val="sr-Cyrl-CS"/>
        </w:rPr>
        <w:t>Након истека рока наручилац ће предметну меницу вратити, на писани захтев Понуђача.</w:t>
      </w:r>
    </w:p>
    <w:p w:rsidR="00113FD8" w:rsidRDefault="00113FD8" w:rsidP="00113FD8">
      <w:pPr>
        <w:pStyle w:val="ListParagraph"/>
        <w:numPr>
          <w:ilvl w:val="0"/>
          <w:numId w:val="7"/>
        </w:numPr>
        <w:spacing w:line="276" w:lineRule="auto"/>
        <w:jc w:val="both"/>
        <w:rPr>
          <w:rFonts w:ascii="Times New Roman" w:hAnsi="Times New Roman" w:cs="Times New Roman"/>
          <w:bCs/>
          <w:lang w:val="sr-Cyrl-CS"/>
        </w:rPr>
      </w:pPr>
      <w:r w:rsidRPr="00113FD8">
        <w:rPr>
          <w:rFonts w:ascii="Times New Roman" w:hAnsi="Times New Roman" w:cs="Times New Roman"/>
          <w:bCs/>
          <w:lang w:val="sr-Cyrl-CS"/>
        </w:rPr>
        <w:t>Наручилац ће уновчити дату меницу уколико понуђач не буде извршавао своје обавезе у складу са уговором и Понудом понуђача.</w:t>
      </w:r>
    </w:p>
    <w:p w:rsidR="00113FD8" w:rsidRPr="00113FD8" w:rsidRDefault="00113FD8" w:rsidP="00113FD8">
      <w:pPr>
        <w:spacing w:line="276" w:lineRule="auto"/>
        <w:jc w:val="both"/>
        <w:rPr>
          <w:bCs/>
          <w:lang w:val="sr-Cyrl-CS"/>
        </w:rPr>
      </w:pPr>
    </w:p>
    <w:p w:rsidR="003A339B" w:rsidRPr="0056172A" w:rsidRDefault="007E5028" w:rsidP="00644E17">
      <w:pPr>
        <w:tabs>
          <w:tab w:val="left" w:pos="9270"/>
        </w:tabs>
        <w:spacing w:line="276" w:lineRule="auto"/>
        <w:jc w:val="both"/>
        <w:outlineLvl w:val="0"/>
        <w:rPr>
          <w:bCs/>
          <w:lang w:val="sr-Cyrl-CS"/>
        </w:rPr>
      </w:pPr>
      <w:r w:rsidRPr="0056172A">
        <w:rPr>
          <w:bCs/>
          <w:lang w:val="sr-Cyrl-CS"/>
        </w:rPr>
        <w:lastRenderedPageBreak/>
        <w:t xml:space="preserve">          Средство финансијског обезбеђења из овог члана Наручилац, без даље додатне сагласности Добављача, активира у случају да Добављ</w:t>
      </w:r>
      <w:r w:rsidR="00644E17" w:rsidRPr="0056172A">
        <w:rPr>
          <w:bCs/>
          <w:lang w:val="sr-Cyrl-CS"/>
        </w:rPr>
        <w:t>ач прекрши одредбе овог уговора.</w:t>
      </w:r>
    </w:p>
    <w:p w:rsidR="006A63D9" w:rsidRPr="0056172A" w:rsidRDefault="006A63D9" w:rsidP="00644E17">
      <w:pPr>
        <w:tabs>
          <w:tab w:val="left" w:pos="9270"/>
        </w:tabs>
        <w:spacing w:line="276" w:lineRule="auto"/>
        <w:jc w:val="both"/>
        <w:outlineLvl w:val="0"/>
        <w:rPr>
          <w:bCs/>
          <w:lang w:val="sr-Cyrl-CS"/>
        </w:rPr>
      </w:pPr>
    </w:p>
    <w:p w:rsidR="00B0124B" w:rsidRPr="0056172A" w:rsidRDefault="00B0124B" w:rsidP="00696133">
      <w:pPr>
        <w:spacing w:line="276" w:lineRule="auto"/>
        <w:jc w:val="center"/>
        <w:rPr>
          <w:bCs/>
        </w:rPr>
      </w:pPr>
      <w:r w:rsidRPr="0056172A">
        <w:rPr>
          <w:bCs/>
          <w:lang w:val="sr-Cyrl-CS"/>
        </w:rPr>
        <w:t>Члан 6</w:t>
      </w:r>
      <w:r w:rsidR="00B36240" w:rsidRPr="0056172A">
        <w:rPr>
          <w:bCs/>
        </w:rPr>
        <w:t>.</w:t>
      </w:r>
    </w:p>
    <w:p w:rsidR="004C20A8" w:rsidRPr="0056172A" w:rsidRDefault="00644E17" w:rsidP="004C20A8">
      <w:pPr>
        <w:spacing w:line="276" w:lineRule="auto"/>
        <w:ind w:firstLine="720"/>
        <w:jc w:val="both"/>
        <w:rPr>
          <w:rFonts w:eastAsia="Times New Roman"/>
          <w:bCs/>
          <w:lang w:val="sr-Cyrl-CS"/>
        </w:rPr>
      </w:pPr>
      <w:r w:rsidRPr="0056172A">
        <w:rPr>
          <w:bCs/>
          <w:lang w:val="sr-Cyrl-CS"/>
        </w:rPr>
        <w:t>Добављач се обавезује да све обавезе прецизиране Техничком спецификацијом изврши</w:t>
      </w:r>
      <w:r w:rsidR="00DD25FD" w:rsidRPr="0056172A">
        <w:rPr>
          <w:bCs/>
          <w:lang w:val="sr-Cyrl-CS"/>
        </w:rPr>
        <w:t xml:space="preserve"> </w:t>
      </w:r>
      <w:r w:rsidR="00FB482F">
        <w:rPr>
          <w:bCs/>
          <w:lang w:val="sr-Cyrl-CS"/>
        </w:rPr>
        <w:t>од у року од три месеца од дана потписивања уговора</w:t>
      </w:r>
      <w:r w:rsidR="00B96044" w:rsidRPr="0056172A">
        <w:rPr>
          <w:bCs/>
          <w:lang w:val="sr-Cyrl-CS"/>
        </w:rPr>
        <w:t xml:space="preserve">. </w:t>
      </w:r>
    </w:p>
    <w:p w:rsidR="00644E17" w:rsidRPr="0056172A" w:rsidRDefault="00B0124B" w:rsidP="00644E17">
      <w:pPr>
        <w:spacing w:line="276" w:lineRule="auto"/>
        <w:ind w:right="3" w:firstLine="720"/>
        <w:jc w:val="both"/>
        <w:rPr>
          <w:bCs/>
          <w:lang w:val="sr-Cyrl-CS"/>
        </w:rPr>
      </w:pPr>
      <w:r w:rsidRPr="0056172A">
        <w:rPr>
          <w:bCs/>
          <w:lang w:val="sr-Cyrl-CS"/>
        </w:rPr>
        <w:t>Место</w:t>
      </w:r>
      <w:r w:rsidR="000365C0" w:rsidRPr="0056172A">
        <w:rPr>
          <w:bCs/>
          <w:lang w:val="sr-Cyrl-CS"/>
        </w:rPr>
        <w:t xml:space="preserve"> </w:t>
      </w:r>
      <w:r w:rsidR="004C20A8" w:rsidRPr="0056172A">
        <w:rPr>
          <w:bCs/>
          <w:lang w:val="sr-Cyrl-CS"/>
        </w:rPr>
        <w:t>извршења уговорене услуге су</w:t>
      </w:r>
      <w:r w:rsidRPr="0056172A">
        <w:rPr>
          <w:bCs/>
          <w:lang w:val="sr-Cyrl-CS"/>
        </w:rPr>
        <w:t xml:space="preserve"> </w:t>
      </w:r>
      <w:r w:rsidR="00FB482F">
        <w:rPr>
          <w:bCs/>
          <w:lang w:val="sr-Cyrl-CS"/>
        </w:rPr>
        <w:t xml:space="preserve"> </w:t>
      </w:r>
      <w:r w:rsidR="00FB482F" w:rsidRPr="00BB0369">
        <w:rPr>
          <w:bCs/>
          <w:szCs w:val="22"/>
          <w:lang w:val="sr-Cyrl-RS"/>
        </w:rPr>
        <w:t>ЈКП „Комуналац“ и ЈП „ Јединство“ Кладово</w:t>
      </w:r>
      <w:r w:rsidR="00BB0369" w:rsidRPr="00BB0369">
        <w:rPr>
          <w:bCs/>
          <w:szCs w:val="22"/>
          <w:lang w:val="sr-Cyrl-RS"/>
        </w:rPr>
        <w:t>.</w:t>
      </w:r>
    </w:p>
    <w:p w:rsidR="00B0124B" w:rsidRPr="0056172A" w:rsidRDefault="00B0124B" w:rsidP="00D154DC">
      <w:pPr>
        <w:spacing w:line="276" w:lineRule="auto"/>
        <w:ind w:right="3" w:firstLine="720"/>
        <w:jc w:val="both"/>
        <w:rPr>
          <w:bCs/>
          <w:lang w:val="sr-Cyrl-CS"/>
        </w:rPr>
      </w:pPr>
      <w:r w:rsidRPr="0056172A">
        <w:rPr>
          <w:bCs/>
          <w:lang w:val="sr-Cyrl-CS"/>
        </w:rPr>
        <w:t>Добављач је дужан да поступа у року из става 1</w:t>
      </w:r>
      <w:r w:rsidR="00FB13EF" w:rsidRPr="0056172A">
        <w:rPr>
          <w:bCs/>
          <w:lang w:val="sr-Cyrl-CS"/>
        </w:rPr>
        <w:t>.</w:t>
      </w:r>
      <w:r w:rsidRPr="0056172A">
        <w:rPr>
          <w:bCs/>
          <w:lang w:val="sr-Cyrl-CS"/>
        </w:rPr>
        <w:t xml:space="preserve"> овог члана, у противном, Наручилац има право да наплати средство финансијског обезбеђења за добро изврш</w:t>
      </w:r>
      <w:r w:rsidR="00D154DC" w:rsidRPr="0056172A">
        <w:rPr>
          <w:bCs/>
          <w:lang w:val="sr-Cyrl-CS"/>
        </w:rPr>
        <w:t>ење посла и раскине овај уговор</w:t>
      </w:r>
      <w:r w:rsidR="004F1C22" w:rsidRPr="0056172A">
        <w:rPr>
          <w:bCs/>
          <w:lang w:val="sr-Cyrl-CS"/>
        </w:rPr>
        <w:t>.</w:t>
      </w:r>
    </w:p>
    <w:p w:rsidR="00D154DC" w:rsidRPr="0056172A" w:rsidRDefault="00D154DC" w:rsidP="00D154DC">
      <w:pPr>
        <w:spacing w:line="276" w:lineRule="auto"/>
        <w:ind w:right="3" w:firstLine="720"/>
        <w:jc w:val="both"/>
        <w:rPr>
          <w:bCs/>
          <w:lang w:val="sr-Cyrl-CS"/>
        </w:rPr>
      </w:pPr>
    </w:p>
    <w:p w:rsidR="00B0124B" w:rsidRPr="0056172A" w:rsidRDefault="00B0124B" w:rsidP="00696133">
      <w:pPr>
        <w:tabs>
          <w:tab w:val="left" w:pos="900"/>
          <w:tab w:val="center" w:pos="4986"/>
        </w:tabs>
        <w:spacing w:line="276" w:lineRule="auto"/>
        <w:jc w:val="center"/>
        <w:rPr>
          <w:bCs/>
        </w:rPr>
      </w:pPr>
      <w:r w:rsidRPr="0056172A">
        <w:rPr>
          <w:bCs/>
          <w:lang w:val="sr-Cyrl-CS"/>
        </w:rPr>
        <w:t>Члан 7</w:t>
      </w:r>
      <w:r w:rsidR="00B36240" w:rsidRPr="0056172A">
        <w:rPr>
          <w:bCs/>
        </w:rPr>
        <w:t>.</w:t>
      </w:r>
    </w:p>
    <w:p w:rsidR="001500D5" w:rsidRPr="0056172A" w:rsidRDefault="001500D5" w:rsidP="001500D5">
      <w:pPr>
        <w:spacing w:line="276" w:lineRule="auto"/>
        <w:ind w:firstLine="720"/>
        <w:jc w:val="both"/>
        <w:rPr>
          <w:bCs/>
          <w:lang w:val="sr-Cyrl-CS"/>
        </w:rPr>
      </w:pPr>
      <w:r w:rsidRPr="0056172A">
        <w:rPr>
          <w:bCs/>
          <w:lang w:val="sr-Cyrl-CS"/>
        </w:rPr>
        <w:t xml:space="preserve">Уколико Добављач </w:t>
      </w:r>
      <w:r w:rsidR="00D154DC" w:rsidRPr="0056172A">
        <w:rPr>
          <w:bCs/>
          <w:lang w:val="sr-Cyrl-CS"/>
        </w:rPr>
        <w:t>не изврши уговорену услугу</w:t>
      </w:r>
      <w:r w:rsidRPr="0056172A">
        <w:rPr>
          <w:bCs/>
          <w:lang w:val="sr-Cyrl-CS"/>
        </w:rPr>
        <w:t xml:space="preserve"> у року утврђеном у члану 6. став 1. овог уговора, платиће Наручиоцу на име уговорне казне износ од 2 (два) промила од укупно уговорене вредности из члана 3. став 1. овог уговора (са ПДВ-ом), за сваки дан закашњења односно прекорачења рока, а највише до 5% од укупно уговорене вредности из члана 3. став 1. овог уговора (са ПДВ-ом).</w:t>
      </w:r>
    </w:p>
    <w:p w:rsidR="001500D5" w:rsidRPr="0056172A" w:rsidRDefault="001500D5" w:rsidP="001500D5">
      <w:pPr>
        <w:spacing w:line="276" w:lineRule="auto"/>
        <w:ind w:firstLine="720"/>
        <w:jc w:val="both"/>
        <w:rPr>
          <w:bCs/>
          <w:lang w:val="sr-Cyrl-CS"/>
        </w:rPr>
      </w:pPr>
      <w:r w:rsidRPr="0056172A">
        <w:rPr>
          <w:bCs/>
          <w:lang w:val="sr-Cyrl-CS"/>
        </w:rPr>
        <w:t>Наручилац има право да наплати уговорну казну без даље додатне сагласности Добављача умањењем износа за уплату по рачуну испостављеном од стране Добављача.</w:t>
      </w:r>
    </w:p>
    <w:p w:rsidR="00644E17" w:rsidRPr="0056172A" w:rsidRDefault="001500D5" w:rsidP="00D154DC">
      <w:pPr>
        <w:spacing w:line="276" w:lineRule="auto"/>
        <w:ind w:firstLine="720"/>
        <w:jc w:val="both"/>
        <w:rPr>
          <w:bCs/>
          <w:lang w:val="sr-Cyrl-CS"/>
        </w:rPr>
      </w:pPr>
      <w:r w:rsidRPr="0056172A">
        <w:rPr>
          <w:bCs/>
          <w:lang w:val="sr-Cyrl-CS"/>
        </w:rPr>
        <w:t>Наручилац је овлашћен да у случају доцње Добављача у извршењу уговорених услуга активира средство финансијског обезбеђења за добро извршење посла и да пун износ штете настале због доцње Добављача наплати по правилима Закона о облигационим односима.</w:t>
      </w:r>
    </w:p>
    <w:p w:rsidR="00D154DC" w:rsidRPr="0056172A" w:rsidRDefault="00D154DC" w:rsidP="00D154DC">
      <w:pPr>
        <w:spacing w:line="276" w:lineRule="auto"/>
        <w:ind w:firstLine="720"/>
        <w:jc w:val="both"/>
        <w:rPr>
          <w:bCs/>
          <w:lang w:val="sr-Cyrl-CS"/>
        </w:rPr>
      </w:pPr>
      <w:bookmarkStart w:id="2" w:name="_GoBack"/>
      <w:bookmarkEnd w:id="2"/>
    </w:p>
    <w:p w:rsidR="00B0124B" w:rsidRPr="0056172A" w:rsidRDefault="003437B3" w:rsidP="00696133">
      <w:pPr>
        <w:spacing w:line="276" w:lineRule="auto"/>
        <w:rPr>
          <w:bCs/>
        </w:rPr>
      </w:pPr>
      <w:r w:rsidRPr="0056172A">
        <w:rPr>
          <w:bCs/>
          <w:lang w:val="sr-Cyrl-CS"/>
        </w:rPr>
        <w:t xml:space="preserve">                                                                       </w:t>
      </w:r>
      <w:r w:rsidR="00B0124B" w:rsidRPr="0056172A">
        <w:rPr>
          <w:bCs/>
          <w:lang w:val="sr-Cyrl-CS"/>
        </w:rPr>
        <w:t>Члан 8</w:t>
      </w:r>
      <w:r w:rsidR="00B36240" w:rsidRPr="0056172A">
        <w:rPr>
          <w:bCs/>
        </w:rPr>
        <w:t>.</w:t>
      </w:r>
    </w:p>
    <w:p w:rsidR="00B0124B" w:rsidRPr="0056172A" w:rsidRDefault="00B0124B" w:rsidP="00696133">
      <w:pPr>
        <w:tabs>
          <w:tab w:val="left" w:pos="795"/>
        </w:tabs>
        <w:spacing w:line="276" w:lineRule="auto"/>
        <w:ind w:right="3"/>
        <w:jc w:val="both"/>
        <w:rPr>
          <w:bCs/>
          <w:lang w:val="sr-Cyrl-CS"/>
        </w:rPr>
      </w:pPr>
      <w:r w:rsidRPr="0056172A">
        <w:rPr>
          <w:bCs/>
          <w:lang w:val="sr-Cyrl-CS"/>
        </w:rPr>
        <w:tab/>
        <w:t>Добављач је обавезан да уговорене услуге изврши уговореног квалитета, саобразно својој понуди и захтевима из Комерцијалних услова по</w:t>
      </w:r>
      <w:r w:rsidR="007F01AB" w:rsidRPr="0056172A">
        <w:rPr>
          <w:bCs/>
          <w:lang w:val="sr-Cyrl-CS"/>
        </w:rPr>
        <w:t>нуде и Техничке спецификације.</w:t>
      </w:r>
    </w:p>
    <w:p w:rsidR="0067469E" w:rsidRPr="0056172A" w:rsidRDefault="00B0124B" w:rsidP="0067469E">
      <w:pPr>
        <w:tabs>
          <w:tab w:val="left" w:pos="709"/>
        </w:tabs>
        <w:spacing w:line="276" w:lineRule="auto"/>
        <w:jc w:val="both"/>
        <w:rPr>
          <w:bCs/>
          <w:lang w:val="sr-Cyrl-CS"/>
        </w:rPr>
      </w:pPr>
      <w:r w:rsidRPr="0056172A">
        <w:rPr>
          <w:bCs/>
          <w:lang w:val="sr-Cyrl-CS"/>
        </w:rPr>
        <w:tab/>
      </w:r>
      <w:r w:rsidR="0067469E" w:rsidRPr="0056172A">
        <w:rPr>
          <w:bCs/>
          <w:lang w:val="sr-Cyrl-CS"/>
        </w:rPr>
        <w:t xml:space="preserve">Примопредају извршених услуга извршиће представници уговорних страна уз сачињавање </w:t>
      </w:r>
      <w:r w:rsidRPr="0056172A">
        <w:rPr>
          <w:bCs/>
          <w:lang w:val="sr-Cyrl-CS"/>
        </w:rPr>
        <w:t>записник</w:t>
      </w:r>
      <w:r w:rsidR="0067469E" w:rsidRPr="0056172A">
        <w:rPr>
          <w:bCs/>
          <w:lang w:val="sr-Cyrl-CS"/>
        </w:rPr>
        <w:t>а</w:t>
      </w:r>
      <w:r w:rsidRPr="0056172A">
        <w:rPr>
          <w:bCs/>
          <w:lang w:val="sr-Cyrl-CS"/>
        </w:rPr>
        <w:t xml:space="preserve"> о </w:t>
      </w:r>
      <w:r w:rsidR="00644E17" w:rsidRPr="0056172A">
        <w:rPr>
          <w:bCs/>
          <w:lang w:val="sr-Cyrl-CS"/>
        </w:rPr>
        <w:t>примопредаји</w:t>
      </w:r>
      <w:r w:rsidR="0067469E" w:rsidRPr="0056172A">
        <w:rPr>
          <w:bCs/>
          <w:lang w:val="sr-Cyrl-CS"/>
        </w:rPr>
        <w:t>,</w:t>
      </w:r>
      <w:r w:rsidR="00861F7B" w:rsidRPr="0056172A">
        <w:rPr>
          <w:bCs/>
          <w:lang w:val="sr-Cyrl-CS"/>
        </w:rPr>
        <w:t xml:space="preserve"> </w:t>
      </w:r>
      <w:r w:rsidR="0067469E" w:rsidRPr="0056172A">
        <w:rPr>
          <w:bCs/>
          <w:lang w:val="sr-Cyrl-CS"/>
        </w:rPr>
        <w:t xml:space="preserve">којим ће констатовати извршење </w:t>
      </w:r>
      <w:r w:rsidR="00644E17" w:rsidRPr="0056172A">
        <w:rPr>
          <w:bCs/>
          <w:lang w:val="sr-Cyrl-CS"/>
        </w:rPr>
        <w:t xml:space="preserve">свих </w:t>
      </w:r>
      <w:r w:rsidR="0067469E" w:rsidRPr="0056172A">
        <w:rPr>
          <w:bCs/>
          <w:lang w:val="sr-Cyrl-CS"/>
        </w:rPr>
        <w:t>уговорених услуга, као и евентуалну предају друге прописане и/или потребне документације као доказ да су извршене услуге у свему сагласне уговореном квалитету и саобразне понуди Добављача и захтевима из Комерцијалних услова и Техничке спецификације.</w:t>
      </w:r>
      <w:r w:rsidRPr="0056172A">
        <w:rPr>
          <w:bCs/>
          <w:lang w:val="sr-Cyrl-CS"/>
        </w:rPr>
        <w:tab/>
      </w:r>
    </w:p>
    <w:p w:rsidR="0067469E" w:rsidRPr="0056172A" w:rsidRDefault="0067469E" w:rsidP="0067469E">
      <w:pPr>
        <w:tabs>
          <w:tab w:val="left" w:pos="795"/>
        </w:tabs>
        <w:spacing w:line="276" w:lineRule="auto"/>
        <w:ind w:right="3"/>
        <w:jc w:val="both"/>
        <w:rPr>
          <w:bCs/>
          <w:lang w:val="sr-Cyrl-CS"/>
        </w:rPr>
      </w:pPr>
      <w:r w:rsidRPr="0056172A">
        <w:rPr>
          <w:bCs/>
          <w:lang w:val="sr-Cyrl-CS"/>
        </w:rPr>
        <w:tab/>
        <w:t>Ако током прегледа и пријема уговорених услуга Наручилац утврди да исте имају недостатке који са могу отклонити, оставиће Добављачу примерени рок за отклањање недостатака.</w:t>
      </w:r>
    </w:p>
    <w:p w:rsidR="0067469E" w:rsidRPr="0056172A" w:rsidRDefault="0067469E" w:rsidP="0067469E">
      <w:pPr>
        <w:tabs>
          <w:tab w:val="left" w:pos="795"/>
        </w:tabs>
        <w:spacing w:line="276" w:lineRule="auto"/>
        <w:ind w:right="3"/>
        <w:jc w:val="both"/>
        <w:rPr>
          <w:bCs/>
          <w:lang w:val="sr-Cyrl-CS"/>
        </w:rPr>
      </w:pPr>
      <w:r w:rsidRPr="0056172A">
        <w:rPr>
          <w:bCs/>
          <w:lang w:val="sr-Cyrl-CS"/>
        </w:rPr>
        <w:t xml:space="preserve"> </w:t>
      </w:r>
      <w:r w:rsidRPr="0056172A">
        <w:rPr>
          <w:bCs/>
          <w:lang w:val="sr-Cyrl-CS"/>
        </w:rPr>
        <w:tab/>
        <w:t xml:space="preserve">Ако Наручилац не добије испуњење уговора у примереном року из захтева за испуњење уговора, Наручилац има право да наплати средство финансијског обезбеђења за добро извршење посла и да раскине уговор. </w:t>
      </w:r>
    </w:p>
    <w:p w:rsidR="00D154DC" w:rsidRPr="0056172A" w:rsidRDefault="0067469E" w:rsidP="00D154DC">
      <w:pPr>
        <w:tabs>
          <w:tab w:val="left" w:pos="795"/>
        </w:tabs>
        <w:spacing w:line="276" w:lineRule="auto"/>
        <w:ind w:right="3"/>
        <w:jc w:val="both"/>
        <w:rPr>
          <w:bCs/>
          <w:lang w:val="sr-Cyrl-CS"/>
        </w:rPr>
      </w:pPr>
      <w:r w:rsidRPr="0056172A">
        <w:rPr>
          <w:bCs/>
          <w:lang w:val="sr-Cyrl-CS"/>
        </w:rPr>
        <w:tab/>
        <w:t xml:space="preserve">Уговорене услуге се сматрају извршеним када представник Наручиоца потпише Записник о </w:t>
      </w:r>
      <w:r w:rsidR="00644E17" w:rsidRPr="0056172A">
        <w:rPr>
          <w:bCs/>
          <w:lang w:val="sr-Cyrl-CS"/>
        </w:rPr>
        <w:t>примопредаји</w:t>
      </w:r>
      <w:r w:rsidR="00CC2FAF" w:rsidRPr="0056172A">
        <w:rPr>
          <w:bCs/>
          <w:lang w:val="sr-Cyrl-CS"/>
        </w:rPr>
        <w:t>.</w:t>
      </w:r>
    </w:p>
    <w:p w:rsidR="00D154DC" w:rsidRDefault="00D154DC" w:rsidP="00D154DC">
      <w:pPr>
        <w:tabs>
          <w:tab w:val="left" w:pos="795"/>
        </w:tabs>
        <w:spacing w:line="276" w:lineRule="auto"/>
        <w:ind w:right="3"/>
        <w:jc w:val="both"/>
        <w:rPr>
          <w:bCs/>
          <w:lang w:val="sr-Cyrl-CS"/>
        </w:rPr>
      </w:pPr>
    </w:p>
    <w:p w:rsidR="00B0124B" w:rsidRPr="0056172A" w:rsidRDefault="00D50FE2" w:rsidP="0067469E">
      <w:pPr>
        <w:tabs>
          <w:tab w:val="left" w:pos="795"/>
        </w:tabs>
        <w:spacing w:line="276" w:lineRule="auto"/>
        <w:ind w:right="3"/>
        <w:jc w:val="both"/>
        <w:rPr>
          <w:bCs/>
        </w:rPr>
      </w:pPr>
      <w:r w:rsidRPr="0056172A">
        <w:rPr>
          <w:bCs/>
          <w:lang w:val="sr-Cyrl-CS"/>
        </w:rPr>
        <w:tab/>
      </w:r>
      <w:r w:rsidRPr="0056172A">
        <w:rPr>
          <w:bCs/>
          <w:lang w:val="sr-Cyrl-CS"/>
        </w:rPr>
        <w:tab/>
      </w:r>
      <w:r w:rsidRPr="0056172A">
        <w:rPr>
          <w:bCs/>
          <w:lang w:val="sr-Cyrl-CS"/>
        </w:rPr>
        <w:tab/>
      </w:r>
      <w:r w:rsidRPr="0056172A">
        <w:rPr>
          <w:bCs/>
          <w:lang w:val="sr-Cyrl-CS"/>
        </w:rPr>
        <w:tab/>
      </w:r>
      <w:r w:rsidRPr="0056172A">
        <w:rPr>
          <w:bCs/>
          <w:lang w:val="sr-Cyrl-CS"/>
        </w:rPr>
        <w:tab/>
        <w:t xml:space="preserve">           </w:t>
      </w:r>
      <w:r w:rsidR="00B0124B" w:rsidRPr="0056172A">
        <w:rPr>
          <w:bCs/>
          <w:lang w:val="sr-Cyrl-CS"/>
        </w:rPr>
        <w:t>Члан 9</w:t>
      </w:r>
      <w:r w:rsidR="00B36240" w:rsidRPr="0056172A">
        <w:rPr>
          <w:bCs/>
        </w:rPr>
        <w:t>.</w:t>
      </w:r>
    </w:p>
    <w:p w:rsidR="00B0124B" w:rsidRPr="0056172A" w:rsidRDefault="00B0124B" w:rsidP="00D154DC">
      <w:pPr>
        <w:tabs>
          <w:tab w:val="left" w:pos="795"/>
        </w:tabs>
        <w:spacing w:line="276" w:lineRule="auto"/>
        <w:ind w:right="3"/>
        <w:jc w:val="both"/>
        <w:rPr>
          <w:bCs/>
          <w:lang w:val="sr-Cyrl-CS"/>
        </w:rPr>
      </w:pPr>
      <w:r w:rsidRPr="0056172A">
        <w:rPr>
          <w:bCs/>
          <w:lang w:val="sr-Cyrl-CS"/>
        </w:rPr>
        <w:tab/>
        <w:t>Ако се након примопредаје покаже неки недостатак Наручилац је дужан да о том недостатку писаним путем обавести Добављача у року од 8 (осам) дана од дана када је открио недостатак.</w:t>
      </w:r>
    </w:p>
    <w:p w:rsidR="00B0124B" w:rsidRPr="0056172A" w:rsidRDefault="00D154DC" w:rsidP="00696133">
      <w:pPr>
        <w:tabs>
          <w:tab w:val="left" w:pos="795"/>
        </w:tabs>
        <w:spacing w:line="276" w:lineRule="auto"/>
        <w:ind w:right="3"/>
        <w:jc w:val="both"/>
        <w:rPr>
          <w:bCs/>
          <w:lang w:val="sr-Cyrl-CS"/>
        </w:rPr>
      </w:pPr>
      <w:r w:rsidRPr="0056172A">
        <w:rPr>
          <w:bCs/>
          <w:lang w:val="sr-Cyrl-CS"/>
        </w:rPr>
        <w:tab/>
        <w:t>У случај</w:t>
      </w:r>
      <w:r w:rsidRPr="0056172A">
        <w:rPr>
          <w:bCs/>
          <w:lang w:val="sr-Cyrl-RS"/>
        </w:rPr>
        <w:t>у</w:t>
      </w:r>
      <w:r w:rsidR="00B0124B" w:rsidRPr="0056172A">
        <w:rPr>
          <w:bCs/>
          <w:lang w:val="sr-Cyrl-CS"/>
        </w:rPr>
        <w:t xml:space="preserve"> из става 1</w:t>
      </w:r>
      <w:r w:rsidR="00FB13EF" w:rsidRPr="0056172A">
        <w:rPr>
          <w:bCs/>
          <w:lang w:val="sr-Cyrl-CS"/>
        </w:rPr>
        <w:t>.</w:t>
      </w:r>
      <w:r w:rsidR="00B0124B" w:rsidRPr="0056172A">
        <w:rPr>
          <w:bCs/>
          <w:lang w:val="sr-Cyrl-CS"/>
        </w:rPr>
        <w:t xml:space="preserve"> овог члана Наручилац има право да захтева од Добављача да, у примереном року, отклони недостатак (испуњење уговора).</w:t>
      </w:r>
    </w:p>
    <w:p w:rsidR="00B0124B" w:rsidRPr="0056172A" w:rsidRDefault="00B0124B" w:rsidP="00696133">
      <w:pPr>
        <w:tabs>
          <w:tab w:val="left" w:pos="795"/>
        </w:tabs>
        <w:spacing w:line="276" w:lineRule="auto"/>
        <w:ind w:right="3"/>
        <w:jc w:val="both"/>
        <w:rPr>
          <w:bCs/>
          <w:lang w:val="sr-Cyrl-CS"/>
        </w:rPr>
      </w:pPr>
      <w:r w:rsidRPr="0056172A">
        <w:rPr>
          <w:bCs/>
          <w:lang w:val="sr-Cyrl-CS"/>
        </w:rPr>
        <w:tab/>
        <w:t>Ако Наручилац не добије испуњење уговора у примереном року који је оставио у захтеву за испуњење уговора из претходног става овог члана, Наручилац има право да наплати средство финансијског обезбеђења за добро извршење посла и да раскине овај уговор.</w:t>
      </w:r>
    </w:p>
    <w:p w:rsidR="00B0124B" w:rsidRPr="0056172A" w:rsidRDefault="00B0124B" w:rsidP="00696133">
      <w:pPr>
        <w:tabs>
          <w:tab w:val="left" w:pos="795"/>
        </w:tabs>
        <w:spacing w:line="276" w:lineRule="auto"/>
        <w:ind w:right="3"/>
        <w:jc w:val="both"/>
        <w:rPr>
          <w:bCs/>
          <w:lang w:val="sr-Cyrl-CS"/>
        </w:rPr>
      </w:pPr>
      <w:r w:rsidRPr="0056172A">
        <w:rPr>
          <w:bCs/>
          <w:lang w:val="sr-Cyrl-CS"/>
        </w:rPr>
        <w:lastRenderedPageBreak/>
        <w:tab/>
        <w:t>Наручилац може да раскине уговор и наплати средство финансијског обезбеђења за добро извршење посла и без остављања накнадног рока, ако га је Добављач обавестио да неће да испуни уговор, односно када је очигледно да Добављач неће да испуни уговор, односно када је очигледно да Добављач неће моћи да испуни уговор ни у накнадном року.</w:t>
      </w:r>
    </w:p>
    <w:p w:rsidR="00D50FE2" w:rsidRPr="0056172A" w:rsidRDefault="00D50FE2" w:rsidP="00696133">
      <w:pPr>
        <w:spacing w:line="276" w:lineRule="auto"/>
        <w:jc w:val="center"/>
        <w:rPr>
          <w:bCs/>
          <w:iCs/>
          <w:color w:val="000000"/>
          <w:lang w:val="sr-Latn-CS"/>
        </w:rPr>
      </w:pPr>
    </w:p>
    <w:p w:rsidR="00B0124B" w:rsidRPr="0056172A" w:rsidRDefault="00B0124B" w:rsidP="003A339B">
      <w:pPr>
        <w:spacing w:line="276" w:lineRule="auto"/>
        <w:jc w:val="both"/>
        <w:rPr>
          <w:bCs/>
          <w:lang w:val="sr-Cyrl-CS"/>
        </w:rPr>
      </w:pPr>
    </w:p>
    <w:p w:rsidR="00B0124B" w:rsidRPr="0056172A" w:rsidRDefault="003E688A" w:rsidP="00696133">
      <w:pPr>
        <w:spacing w:line="276" w:lineRule="auto"/>
        <w:jc w:val="center"/>
        <w:rPr>
          <w:bCs/>
        </w:rPr>
      </w:pPr>
      <w:r w:rsidRPr="0056172A">
        <w:rPr>
          <w:bCs/>
          <w:lang w:val="sr-Cyrl-CS"/>
        </w:rPr>
        <w:t>Члан 1</w:t>
      </w:r>
      <w:r w:rsidR="009B2570">
        <w:rPr>
          <w:bCs/>
          <w:lang w:val="sr-Cyrl-CS"/>
        </w:rPr>
        <w:t>0</w:t>
      </w:r>
      <w:r w:rsidR="00B36240" w:rsidRPr="0056172A">
        <w:rPr>
          <w:bCs/>
        </w:rPr>
        <w:t>.</w:t>
      </w:r>
    </w:p>
    <w:p w:rsidR="000C6F95" w:rsidRPr="0056172A" w:rsidRDefault="000C6F95" w:rsidP="000C6F95">
      <w:pPr>
        <w:ind w:right="-360" w:firstLine="709"/>
        <w:jc w:val="both"/>
        <w:rPr>
          <w:bCs/>
          <w:lang w:val="sr-Cyrl-CS"/>
        </w:rPr>
      </w:pPr>
      <w:r w:rsidRPr="0056172A">
        <w:rPr>
          <w:bCs/>
          <w:lang w:val="sr-Cyrl-CS"/>
        </w:rPr>
        <w:t xml:space="preserve">Овај уговор ступа на снагу када кумулативно буду испуњени следећи услови: </w:t>
      </w:r>
    </w:p>
    <w:p w:rsidR="000C6F95" w:rsidRPr="0056172A" w:rsidRDefault="000C6F95" w:rsidP="000C6F95">
      <w:pPr>
        <w:numPr>
          <w:ilvl w:val="0"/>
          <w:numId w:val="5"/>
        </w:numPr>
        <w:tabs>
          <w:tab w:val="left" w:pos="9270"/>
        </w:tabs>
        <w:spacing w:line="276" w:lineRule="auto"/>
        <w:ind w:left="720"/>
        <w:contextualSpacing/>
        <w:jc w:val="both"/>
        <w:rPr>
          <w:rFonts w:eastAsia="Times New Roman"/>
          <w:bCs/>
          <w:lang w:val="sr-Cyrl-CS"/>
        </w:rPr>
      </w:pPr>
      <w:r w:rsidRPr="0056172A">
        <w:rPr>
          <w:rFonts w:eastAsia="Times New Roman"/>
          <w:bCs/>
          <w:lang w:val="sr-Cyrl-CS"/>
        </w:rPr>
        <w:t>када уговор потпишу обе уговорне стране;</w:t>
      </w:r>
    </w:p>
    <w:p w:rsidR="000C6F95" w:rsidRPr="0056172A" w:rsidRDefault="000C6F95" w:rsidP="000C6F95">
      <w:pPr>
        <w:numPr>
          <w:ilvl w:val="0"/>
          <w:numId w:val="5"/>
        </w:numPr>
        <w:tabs>
          <w:tab w:val="left" w:pos="720"/>
        </w:tabs>
        <w:spacing w:line="276" w:lineRule="auto"/>
        <w:ind w:left="0" w:firstLine="360"/>
        <w:contextualSpacing/>
        <w:jc w:val="both"/>
        <w:rPr>
          <w:rFonts w:eastAsia="Times New Roman"/>
          <w:bCs/>
          <w:lang w:val="sr-Cyrl-CS"/>
        </w:rPr>
      </w:pPr>
      <w:r w:rsidRPr="0056172A">
        <w:rPr>
          <w:rFonts w:eastAsia="Times New Roman"/>
          <w:bCs/>
          <w:lang w:val="sr-Cyrl-CS"/>
        </w:rPr>
        <w:t>када Добављач преда Наручиоцу средство финансијског обезбеђења</w:t>
      </w:r>
      <w:r w:rsidR="006A63D9" w:rsidRPr="009B2570">
        <w:rPr>
          <w:rFonts w:eastAsia="Times New Roman"/>
          <w:bCs/>
          <w:color w:val="FF0000"/>
          <w:lang w:val="sr-Cyrl-CS"/>
        </w:rPr>
        <w:t xml:space="preserve"> </w:t>
      </w:r>
      <w:r w:rsidR="006A63D9" w:rsidRPr="0056172A">
        <w:rPr>
          <w:rFonts w:eastAsia="Times New Roman"/>
          <w:bCs/>
          <w:lang w:val="sr-Cyrl-CS"/>
        </w:rPr>
        <w:t>сагласно члану</w:t>
      </w:r>
      <w:r w:rsidRPr="0056172A">
        <w:rPr>
          <w:rFonts w:eastAsia="Times New Roman"/>
          <w:bCs/>
          <w:lang w:val="sr-Cyrl-CS"/>
        </w:rPr>
        <w:t xml:space="preserve"> 5. став 1. овог уговора.</w:t>
      </w:r>
    </w:p>
    <w:p w:rsidR="000C6F95" w:rsidRPr="0056172A" w:rsidRDefault="000C6F95" w:rsidP="000C6F95">
      <w:pPr>
        <w:tabs>
          <w:tab w:val="left" w:pos="9270"/>
        </w:tabs>
        <w:spacing w:line="276" w:lineRule="auto"/>
        <w:ind w:firstLine="720"/>
        <w:jc w:val="both"/>
        <w:rPr>
          <w:rFonts w:eastAsia="Times New Roman"/>
          <w:bCs/>
          <w:lang w:val="sr-Cyrl-CS"/>
        </w:rPr>
      </w:pPr>
      <w:r w:rsidRPr="0056172A">
        <w:rPr>
          <w:rFonts w:eastAsia="Times New Roman"/>
          <w:bCs/>
          <w:lang w:val="sr-Cyrl-CS"/>
        </w:rPr>
        <w:t>Уговорне стране су сагласне да ће се сматрати да овај уговор није ступио на снагу, уколико Добављач не достави средство финансијског обезбеђења из претходног става овог члана уговора, те да у том случају Наручилац има право да наплати средство финансијског обезбеђења за озбиљност понуде.</w:t>
      </w:r>
    </w:p>
    <w:p w:rsidR="004C52E0" w:rsidRPr="0056172A" w:rsidRDefault="004C52E0" w:rsidP="003A339B">
      <w:pPr>
        <w:spacing w:line="276" w:lineRule="auto"/>
        <w:rPr>
          <w:bCs/>
          <w:lang w:val="sr-Cyrl-CS"/>
        </w:rPr>
      </w:pPr>
    </w:p>
    <w:p w:rsidR="00B0124B" w:rsidRPr="0056172A" w:rsidRDefault="003E688A" w:rsidP="00696133">
      <w:pPr>
        <w:spacing w:line="276" w:lineRule="auto"/>
        <w:jc w:val="center"/>
        <w:rPr>
          <w:bCs/>
        </w:rPr>
      </w:pPr>
      <w:r w:rsidRPr="0056172A">
        <w:rPr>
          <w:bCs/>
          <w:lang w:val="sr-Cyrl-CS"/>
        </w:rPr>
        <w:t>Члан 1</w:t>
      </w:r>
      <w:r w:rsidR="009B2570">
        <w:rPr>
          <w:bCs/>
          <w:lang w:val="sr-Cyrl-CS"/>
        </w:rPr>
        <w:t>1</w:t>
      </w:r>
      <w:r w:rsidR="00B36240" w:rsidRPr="0056172A">
        <w:rPr>
          <w:bCs/>
        </w:rPr>
        <w:t>.</w:t>
      </w:r>
    </w:p>
    <w:p w:rsidR="00B0124B" w:rsidRPr="0056172A" w:rsidRDefault="00B0124B" w:rsidP="00FB13EF">
      <w:pPr>
        <w:ind w:firstLine="720"/>
        <w:jc w:val="both"/>
        <w:rPr>
          <w:rFonts w:eastAsia="Times New Roman"/>
          <w:bCs/>
          <w:lang w:val="sr-Cyrl-CS"/>
        </w:rPr>
      </w:pPr>
      <w:r w:rsidRPr="0056172A">
        <w:rPr>
          <w:bCs/>
          <w:lang w:val="sr-Cyrl-CS"/>
        </w:rPr>
        <w:t xml:space="preserve">На све односе уговорних страна који нису посебно регулисани овим уговором, примењиваће се одредбе </w:t>
      </w:r>
      <w:r w:rsidR="007E461F" w:rsidRPr="0056172A">
        <w:rPr>
          <w:rFonts w:eastAsia="Times New Roman"/>
          <w:bCs/>
          <w:lang w:val="sr-Cyrl-CS"/>
        </w:rPr>
        <w:t>важећих прописа у Републици Србији.</w:t>
      </w:r>
    </w:p>
    <w:p w:rsidR="009A1BC4" w:rsidRPr="0056172A" w:rsidRDefault="00B0124B" w:rsidP="00644E17">
      <w:pPr>
        <w:ind w:firstLine="720"/>
        <w:jc w:val="both"/>
        <w:rPr>
          <w:rFonts w:eastAsia="Times New Roman"/>
          <w:bCs/>
          <w:lang w:val="sr-Cyrl-CS"/>
        </w:rPr>
      </w:pPr>
      <w:r w:rsidRPr="0056172A">
        <w:rPr>
          <w:bCs/>
          <w:lang w:val="sr-Cyrl-CS"/>
        </w:rPr>
        <w:t xml:space="preserve">За све спорове из овог уговора или у вези са овим уговором надлежан је суд </w:t>
      </w:r>
      <w:r w:rsidR="009A1BC4" w:rsidRPr="0056172A">
        <w:rPr>
          <w:rFonts w:eastAsia="Times New Roman"/>
          <w:bCs/>
          <w:lang w:val="sr-Cyrl-CS"/>
        </w:rPr>
        <w:t xml:space="preserve">одговарајуће стварне надлежности у </w:t>
      </w:r>
      <w:r w:rsidR="007A6E94" w:rsidRPr="0056172A">
        <w:rPr>
          <w:rFonts w:eastAsia="Times New Roman"/>
          <w:bCs/>
          <w:lang w:val="sr-Cyrl-RS"/>
        </w:rPr>
        <w:t>Зајечару</w:t>
      </w:r>
      <w:r w:rsidR="009A1BC4" w:rsidRPr="0056172A">
        <w:rPr>
          <w:rFonts w:eastAsia="Times New Roman"/>
          <w:bCs/>
          <w:lang w:val="sr-Cyrl-CS"/>
        </w:rPr>
        <w:t>.</w:t>
      </w:r>
    </w:p>
    <w:p w:rsidR="00644E17" w:rsidRPr="0056172A" w:rsidRDefault="00644E17" w:rsidP="00FB13EF">
      <w:pPr>
        <w:jc w:val="both"/>
        <w:rPr>
          <w:rFonts w:eastAsia="Times New Roman"/>
          <w:bCs/>
          <w:lang w:val="sr-Cyrl-CS"/>
        </w:rPr>
      </w:pPr>
    </w:p>
    <w:p w:rsidR="006A63D9" w:rsidRPr="0056172A" w:rsidRDefault="006A63D9" w:rsidP="00FB13EF">
      <w:pPr>
        <w:jc w:val="both"/>
        <w:rPr>
          <w:rFonts w:eastAsia="Times New Roman"/>
          <w:bCs/>
          <w:lang w:val="sr-Cyrl-CS"/>
        </w:rPr>
      </w:pPr>
    </w:p>
    <w:p w:rsidR="00492EB5" w:rsidRPr="0056172A" w:rsidRDefault="009A1BC4" w:rsidP="00492EB5">
      <w:pPr>
        <w:spacing w:line="276" w:lineRule="auto"/>
        <w:ind w:firstLine="720"/>
        <w:jc w:val="both"/>
        <w:rPr>
          <w:bCs/>
        </w:rPr>
      </w:pPr>
      <w:r w:rsidRPr="0056172A">
        <w:rPr>
          <w:bCs/>
          <w:lang w:val="sr-Cyrl-CS"/>
        </w:rPr>
        <w:t xml:space="preserve">                                                           </w:t>
      </w:r>
      <w:r w:rsidR="003E688A" w:rsidRPr="0056172A">
        <w:rPr>
          <w:bCs/>
          <w:lang w:val="sr-Cyrl-CS"/>
        </w:rPr>
        <w:t>Члан 1</w:t>
      </w:r>
      <w:r w:rsidR="009B2570">
        <w:rPr>
          <w:bCs/>
          <w:lang w:val="sr-Cyrl-CS"/>
        </w:rPr>
        <w:t>2</w:t>
      </w:r>
      <w:r w:rsidR="00B36240" w:rsidRPr="0056172A">
        <w:rPr>
          <w:bCs/>
        </w:rPr>
        <w:t>.</w:t>
      </w:r>
    </w:p>
    <w:p w:rsidR="00E642FA" w:rsidRPr="0056172A" w:rsidRDefault="00B0124B" w:rsidP="00492EB5">
      <w:pPr>
        <w:spacing w:line="276" w:lineRule="auto"/>
        <w:ind w:firstLine="720"/>
        <w:jc w:val="both"/>
        <w:rPr>
          <w:bCs/>
          <w:lang w:val="sr-Cyrl-CS"/>
        </w:rPr>
      </w:pPr>
      <w:r w:rsidRPr="0056172A">
        <w:rPr>
          <w:bCs/>
          <w:lang w:val="sr-Cyrl-CS"/>
        </w:rPr>
        <w:t>Све евентуалне измене и допуне овог уговора пуноважне су уколико су учињене у писаној форми, сагласношћу воља уговорних страна, анексом овог уговора.</w:t>
      </w:r>
    </w:p>
    <w:p w:rsidR="00492EB5" w:rsidRPr="0056172A" w:rsidRDefault="00492EB5" w:rsidP="00696133">
      <w:pPr>
        <w:spacing w:line="276" w:lineRule="auto"/>
        <w:jc w:val="center"/>
        <w:rPr>
          <w:bCs/>
          <w:lang w:val="sr-Cyrl-CS"/>
        </w:rPr>
      </w:pPr>
    </w:p>
    <w:p w:rsidR="00B0124B" w:rsidRPr="0056172A" w:rsidRDefault="00492EB5" w:rsidP="00696133">
      <w:pPr>
        <w:spacing w:line="276" w:lineRule="auto"/>
        <w:jc w:val="center"/>
        <w:rPr>
          <w:bCs/>
        </w:rPr>
      </w:pPr>
      <w:r w:rsidRPr="0056172A">
        <w:rPr>
          <w:bCs/>
          <w:lang w:val="sr-Cyrl-CS"/>
        </w:rPr>
        <w:t xml:space="preserve">   </w:t>
      </w:r>
      <w:r w:rsidR="003E688A" w:rsidRPr="0056172A">
        <w:rPr>
          <w:bCs/>
          <w:lang w:val="sr-Cyrl-CS"/>
        </w:rPr>
        <w:t>Члан 1</w:t>
      </w:r>
      <w:r w:rsidR="009B2570">
        <w:rPr>
          <w:bCs/>
          <w:lang w:val="sr-Cyrl-CS"/>
        </w:rPr>
        <w:t>3</w:t>
      </w:r>
      <w:r w:rsidR="00B36240" w:rsidRPr="0056172A">
        <w:rPr>
          <w:bCs/>
        </w:rPr>
        <w:t>.</w:t>
      </w:r>
    </w:p>
    <w:p w:rsidR="00B0124B" w:rsidRPr="0056172A" w:rsidRDefault="00B0124B" w:rsidP="00696133">
      <w:pPr>
        <w:spacing w:line="276" w:lineRule="auto"/>
        <w:ind w:firstLine="720"/>
        <w:jc w:val="both"/>
        <w:rPr>
          <w:bCs/>
          <w:lang w:val="sr-Cyrl-CS"/>
        </w:rPr>
      </w:pPr>
      <w:r w:rsidRPr="0056172A">
        <w:rPr>
          <w:bCs/>
          <w:lang w:val="sr-Cyrl-CS"/>
        </w:rPr>
        <w:t xml:space="preserve">Овај уговор је сачињен у </w:t>
      </w:r>
      <w:r w:rsidR="009B2570">
        <w:rPr>
          <w:bCs/>
          <w:lang w:val="sr-Cyrl-CS"/>
        </w:rPr>
        <w:t>4</w:t>
      </w:r>
      <w:r w:rsidRPr="0056172A">
        <w:rPr>
          <w:bCs/>
          <w:lang w:val="sr-Cyrl-CS"/>
        </w:rPr>
        <w:t xml:space="preserve"> (</w:t>
      </w:r>
      <w:r w:rsidR="009B2570">
        <w:rPr>
          <w:bCs/>
          <w:lang w:val="sr-Cyrl-CS"/>
        </w:rPr>
        <w:t>четири</w:t>
      </w:r>
      <w:r w:rsidRPr="0056172A">
        <w:rPr>
          <w:bCs/>
          <w:lang w:val="sr-Cyrl-CS"/>
        </w:rPr>
        <w:t>) истоветних примерака, од којих</w:t>
      </w:r>
      <w:r w:rsidR="009B2570">
        <w:rPr>
          <w:bCs/>
          <w:lang w:val="sr-Cyrl-CS"/>
        </w:rPr>
        <w:t xml:space="preserve"> 2</w:t>
      </w:r>
      <w:r w:rsidRPr="0056172A">
        <w:rPr>
          <w:bCs/>
          <w:lang w:val="sr-Cyrl-CS"/>
        </w:rPr>
        <w:t xml:space="preserve"> (</w:t>
      </w:r>
      <w:r w:rsidR="009B2570">
        <w:rPr>
          <w:bCs/>
          <w:lang w:val="sr-Cyrl-CS"/>
        </w:rPr>
        <w:t>два</w:t>
      </w:r>
      <w:r w:rsidRPr="0056172A">
        <w:rPr>
          <w:bCs/>
          <w:lang w:val="sr-Cyrl-CS"/>
        </w:rPr>
        <w:t>) за Наручиоца, а 2 (два) за Добављача.</w:t>
      </w:r>
    </w:p>
    <w:p w:rsidR="00B0124B" w:rsidRPr="0056172A" w:rsidRDefault="00B0124B" w:rsidP="00696133">
      <w:pPr>
        <w:spacing w:line="276" w:lineRule="auto"/>
        <w:ind w:firstLine="720"/>
        <w:jc w:val="both"/>
        <w:rPr>
          <w:bCs/>
          <w:lang w:val="sr-Cyrl-CS"/>
        </w:rPr>
      </w:pPr>
    </w:p>
    <w:p w:rsidR="00B0124B" w:rsidRPr="0056172A" w:rsidRDefault="00B0124B" w:rsidP="00696133">
      <w:pPr>
        <w:spacing w:line="276" w:lineRule="auto"/>
        <w:rPr>
          <w:bCs/>
          <w:lang w:val="sr-Latn-CS"/>
        </w:rPr>
      </w:pPr>
    </w:p>
    <w:p w:rsidR="00B0124B" w:rsidRPr="0056172A" w:rsidRDefault="00384E8E" w:rsidP="003A339B">
      <w:pPr>
        <w:spacing w:line="276" w:lineRule="auto"/>
        <w:ind w:firstLine="720"/>
        <w:rPr>
          <w:bCs/>
          <w:lang w:val="sr-Cyrl-CS"/>
        </w:rPr>
      </w:pPr>
      <w:r w:rsidRPr="0056172A">
        <w:rPr>
          <w:bCs/>
          <w:lang w:val="sr-Cyrl-CS"/>
        </w:rPr>
        <w:t xml:space="preserve"> </w:t>
      </w:r>
      <w:r w:rsidR="00B0124B" w:rsidRPr="0056172A">
        <w:rPr>
          <w:bCs/>
          <w:lang w:val="sr-Cyrl-CS"/>
        </w:rPr>
        <w:t xml:space="preserve"> </w:t>
      </w:r>
      <w:r w:rsidR="003A339B" w:rsidRPr="0056172A">
        <w:rPr>
          <w:bCs/>
          <w:lang w:val="sr-Cyrl-CS"/>
        </w:rPr>
        <w:t>ДОБАВЉАЧ</w:t>
      </w:r>
      <w:r w:rsidR="00B0124B" w:rsidRPr="0056172A">
        <w:rPr>
          <w:bCs/>
          <w:lang w:val="sr-Cyrl-CS"/>
        </w:rPr>
        <w:tab/>
      </w:r>
      <w:r w:rsidR="00B0124B" w:rsidRPr="0056172A">
        <w:rPr>
          <w:bCs/>
          <w:lang w:val="sr-Cyrl-CS"/>
        </w:rPr>
        <w:tab/>
      </w:r>
      <w:r w:rsidR="00B0124B" w:rsidRPr="0056172A">
        <w:rPr>
          <w:bCs/>
          <w:lang w:val="sr-Cyrl-CS"/>
        </w:rPr>
        <w:tab/>
      </w:r>
      <w:r w:rsidR="00B0124B" w:rsidRPr="0056172A">
        <w:rPr>
          <w:bCs/>
          <w:lang w:val="sr-Cyrl-CS"/>
        </w:rPr>
        <w:tab/>
        <w:t xml:space="preserve">                       </w:t>
      </w:r>
      <w:r w:rsidR="003A339B" w:rsidRPr="0056172A">
        <w:rPr>
          <w:bCs/>
          <w:lang w:val="sr-Cyrl-CS"/>
        </w:rPr>
        <w:t>НАРУЧИЛАЦ</w:t>
      </w:r>
      <w:r w:rsidR="00B0124B" w:rsidRPr="0056172A">
        <w:rPr>
          <w:bCs/>
          <w:lang w:val="sr-Cyrl-CS"/>
        </w:rPr>
        <w:t xml:space="preserve">      </w:t>
      </w:r>
      <w:r w:rsidR="00861F7B" w:rsidRPr="0056172A">
        <w:rPr>
          <w:bCs/>
          <w:lang w:val="sr-Cyrl-CS"/>
        </w:rPr>
        <w:t xml:space="preserve"> </w:t>
      </w:r>
      <w:r w:rsidR="00861F7B" w:rsidRPr="0056172A">
        <w:rPr>
          <w:bCs/>
          <w:lang w:val="sr-Cyrl-CS"/>
        </w:rPr>
        <w:tab/>
      </w:r>
      <w:r w:rsidR="00861F7B" w:rsidRPr="0056172A">
        <w:rPr>
          <w:bCs/>
          <w:lang w:val="sr-Cyrl-CS"/>
        </w:rPr>
        <w:tab/>
      </w:r>
      <w:r w:rsidR="00861F7B" w:rsidRPr="0056172A">
        <w:rPr>
          <w:bCs/>
          <w:lang w:val="sr-Cyrl-CS"/>
        </w:rPr>
        <w:tab/>
      </w:r>
      <w:r w:rsidR="00861F7B" w:rsidRPr="0056172A">
        <w:rPr>
          <w:bCs/>
          <w:lang w:val="sr-Cyrl-CS"/>
        </w:rPr>
        <w:tab/>
      </w:r>
      <w:r w:rsidR="00861F7B" w:rsidRPr="0056172A">
        <w:rPr>
          <w:bCs/>
          <w:lang w:val="sr-Cyrl-CS"/>
        </w:rPr>
        <w:tab/>
        <w:t xml:space="preserve">                   </w:t>
      </w:r>
      <w:r w:rsidR="00861F7B" w:rsidRPr="0056172A">
        <w:rPr>
          <w:bCs/>
          <w:lang w:val="sr-Cyrl-CS"/>
        </w:rPr>
        <w:tab/>
      </w:r>
    </w:p>
    <w:p w:rsidR="00B0124B" w:rsidRPr="0056172A" w:rsidRDefault="003A339B" w:rsidP="00696133">
      <w:pPr>
        <w:spacing w:line="276" w:lineRule="auto"/>
        <w:rPr>
          <w:bCs/>
          <w:lang w:val="sr-Cyrl-CS"/>
        </w:rPr>
      </w:pPr>
      <w:r w:rsidRPr="0056172A">
        <w:rPr>
          <w:bCs/>
          <w:lang w:val="sr-Cyrl-CS"/>
        </w:rPr>
        <w:t xml:space="preserve">      _</w:t>
      </w:r>
      <w:r w:rsidR="00B0124B" w:rsidRPr="0056172A">
        <w:rPr>
          <w:bCs/>
          <w:lang w:val="sr-Cyrl-CS"/>
        </w:rPr>
        <w:t>___________________                                            _____________________________</w:t>
      </w:r>
    </w:p>
    <w:p w:rsidR="00B0124B" w:rsidRPr="0056172A" w:rsidRDefault="00B0124B" w:rsidP="007A6E94">
      <w:pPr>
        <w:spacing w:line="276" w:lineRule="auto"/>
        <w:ind w:left="2880" w:right="3" w:hanging="2880"/>
        <w:jc w:val="both"/>
        <w:rPr>
          <w:bCs/>
          <w:lang w:val="sr-Cyrl-CS"/>
        </w:rPr>
      </w:pPr>
      <w:r w:rsidRPr="0056172A">
        <w:rPr>
          <w:bCs/>
          <w:lang w:val="sr-Cyrl-CS"/>
        </w:rPr>
        <w:t xml:space="preserve">       </w:t>
      </w:r>
      <w:r w:rsidRPr="0056172A">
        <w:rPr>
          <w:bCs/>
          <w:lang w:val="sr-Cyrl-CS"/>
        </w:rPr>
        <w:tab/>
      </w:r>
      <w:r w:rsidRPr="0056172A">
        <w:rPr>
          <w:bCs/>
          <w:lang w:val="sr-Cyrl-CS"/>
        </w:rPr>
        <w:tab/>
      </w:r>
      <w:r w:rsidRPr="0056172A">
        <w:rPr>
          <w:bCs/>
          <w:lang w:val="sr-Cyrl-CS"/>
        </w:rPr>
        <w:tab/>
        <w:t xml:space="preserve">   </w:t>
      </w:r>
      <w:r w:rsidR="00DF0FE7" w:rsidRPr="0056172A">
        <w:rPr>
          <w:bCs/>
          <w:lang w:val="sr-Cyrl-CS"/>
        </w:rPr>
        <w:t xml:space="preserve">           </w:t>
      </w:r>
      <w:r w:rsidR="00861F7B" w:rsidRPr="0056172A">
        <w:rPr>
          <w:bCs/>
          <w:lang w:val="sr-Cyrl-CS"/>
        </w:rPr>
        <w:t xml:space="preserve">    </w:t>
      </w:r>
      <w:r w:rsidR="00DF0FE7" w:rsidRPr="0056172A">
        <w:rPr>
          <w:bCs/>
          <w:lang w:val="sr-Cyrl-CS"/>
        </w:rPr>
        <w:t xml:space="preserve"> </w:t>
      </w:r>
      <w:r w:rsidR="00A76509" w:rsidRPr="0056172A">
        <w:rPr>
          <w:bCs/>
          <w:lang w:val="sr-Cyrl-CS"/>
        </w:rPr>
        <w:t xml:space="preserve">           </w:t>
      </w:r>
    </w:p>
    <w:p w:rsidR="00B0124B" w:rsidRPr="0056172A" w:rsidRDefault="00B0124B" w:rsidP="00696133">
      <w:pPr>
        <w:spacing w:line="276" w:lineRule="auto"/>
        <w:rPr>
          <w:bCs/>
        </w:rPr>
      </w:pPr>
    </w:p>
    <w:p w:rsidR="00B0124B" w:rsidRPr="0056172A" w:rsidRDefault="00B0124B" w:rsidP="00696133">
      <w:pPr>
        <w:tabs>
          <w:tab w:val="left" w:pos="0"/>
        </w:tabs>
        <w:spacing w:line="276" w:lineRule="auto"/>
        <w:rPr>
          <w:bCs/>
        </w:rPr>
      </w:pPr>
    </w:p>
    <w:p w:rsidR="00B0124B" w:rsidRPr="0056172A" w:rsidRDefault="00B0124B" w:rsidP="00696133">
      <w:pPr>
        <w:tabs>
          <w:tab w:val="left" w:pos="0"/>
        </w:tabs>
        <w:spacing w:line="276" w:lineRule="auto"/>
        <w:rPr>
          <w:bCs/>
          <w:lang w:val="ru-RU"/>
        </w:rPr>
      </w:pPr>
    </w:p>
    <w:p w:rsidR="00B0124B" w:rsidRPr="0056172A" w:rsidRDefault="00B0124B" w:rsidP="00696133">
      <w:pPr>
        <w:tabs>
          <w:tab w:val="left" w:pos="0"/>
        </w:tabs>
        <w:spacing w:line="276" w:lineRule="auto"/>
        <w:rPr>
          <w:bCs/>
          <w:lang w:val="ru-RU"/>
        </w:rPr>
      </w:pPr>
    </w:p>
    <w:p w:rsidR="00B0124B" w:rsidRPr="0056172A" w:rsidRDefault="00B0124B" w:rsidP="00696133">
      <w:pPr>
        <w:tabs>
          <w:tab w:val="left" w:pos="0"/>
        </w:tabs>
        <w:spacing w:line="276" w:lineRule="auto"/>
        <w:rPr>
          <w:bCs/>
          <w:lang w:val="ru-RU"/>
        </w:rPr>
      </w:pPr>
    </w:p>
    <w:p w:rsidR="00B0124B" w:rsidRPr="0056172A" w:rsidRDefault="00B0124B" w:rsidP="00696133">
      <w:pPr>
        <w:tabs>
          <w:tab w:val="left" w:pos="0"/>
        </w:tabs>
        <w:spacing w:line="276" w:lineRule="auto"/>
        <w:rPr>
          <w:bCs/>
          <w:lang w:val="ru-RU"/>
        </w:rPr>
      </w:pPr>
    </w:p>
    <w:p w:rsidR="00B0124B" w:rsidRPr="0056172A" w:rsidRDefault="00B0124B" w:rsidP="00696133">
      <w:pPr>
        <w:tabs>
          <w:tab w:val="left" w:pos="0"/>
        </w:tabs>
        <w:spacing w:line="276" w:lineRule="auto"/>
        <w:rPr>
          <w:bCs/>
          <w:lang w:val="ru-RU"/>
        </w:rPr>
      </w:pPr>
    </w:p>
    <w:p w:rsidR="00AC5F44" w:rsidRPr="0056172A" w:rsidRDefault="00AC5F44" w:rsidP="00696133">
      <w:pPr>
        <w:spacing w:line="276" w:lineRule="auto"/>
        <w:rPr>
          <w:bCs/>
        </w:rPr>
      </w:pPr>
    </w:p>
    <w:sectPr w:rsidR="00AC5F44" w:rsidRPr="0056172A" w:rsidSect="0056172A">
      <w:footerReference w:type="default" r:id="rId7"/>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308" w:rsidRDefault="00CD5308" w:rsidP="007A6E94">
      <w:r>
        <w:separator/>
      </w:r>
    </w:p>
  </w:endnote>
  <w:endnote w:type="continuationSeparator" w:id="0">
    <w:p w:rsidR="00CD5308" w:rsidRDefault="00CD5308" w:rsidP="007A6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4316305"/>
      <w:docPartObj>
        <w:docPartGallery w:val="Page Numbers (Bottom of Page)"/>
        <w:docPartUnique/>
      </w:docPartObj>
    </w:sdtPr>
    <w:sdtEndPr/>
    <w:sdtContent>
      <w:sdt>
        <w:sdtPr>
          <w:id w:val="-1769616900"/>
          <w:docPartObj>
            <w:docPartGallery w:val="Page Numbers (Top of Page)"/>
            <w:docPartUnique/>
          </w:docPartObj>
        </w:sdtPr>
        <w:sdtEndPr/>
        <w:sdtContent>
          <w:p w:rsidR="007A6E94" w:rsidRDefault="007A6E94">
            <w:pPr>
              <w:pStyle w:val="Footer"/>
              <w:jc w:val="right"/>
            </w:pPr>
            <w:r>
              <w:rPr>
                <w:lang w:val="sr-Cyrl-RS"/>
              </w:rPr>
              <w:t>страна</w:t>
            </w:r>
            <w:r>
              <w:t xml:space="preserv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w:t>
            </w:r>
            <w:r>
              <w:rPr>
                <w:lang w:val="sr-Cyrl-RS"/>
              </w:rPr>
              <w:t>од</w:t>
            </w:r>
            <w:r>
              <w:t xml:space="preserve">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rsidR="007A6E94" w:rsidRDefault="007A6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308" w:rsidRDefault="00CD5308" w:rsidP="007A6E94">
      <w:r>
        <w:separator/>
      </w:r>
    </w:p>
  </w:footnote>
  <w:footnote w:type="continuationSeparator" w:id="0">
    <w:p w:rsidR="00CD5308" w:rsidRDefault="00CD5308" w:rsidP="007A6E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5BD3"/>
    <w:multiLevelType w:val="hybridMultilevel"/>
    <w:tmpl w:val="CF603660"/>
    <w:lvl w:ilvl="0" w:tplc="C1707740">
      <w:start w:val="5"/>
      <w:numFmt w:val="bullet"/>
      <w:lvlText w:val="-"/>
      <w:lvlJc w:val="left"/>
      <w:pPr>
        <w:ind w:left="1440" w:hanging="360"/>
      </w:pPr>
      <w:rPr>
        <w:rFonts w:ascii="Times New Roman" w:hAnsi="Times New Roman" w:cs="Times New Roman" w:hint="default"/>
        <w:caps w:val="0"/>
        <w:vanish w:val="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D9B6EC2"/>
    <w:multiLevelType w:val="hybridMultilevel"/>
    <w:tmpl w:val="D62035F2"/>
    <w:lvl w:ilvl="0" w:tplc="04090011">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15:restartNumberingAfterBreak="0">
    <w:nsid w:val="25FA26A4"/>
    <w:multiLevelType w:val="hybridMultilevel"/>
    <w:tmpl w:val="5316E4C6"/>
    <w:lvl w:ilvl="0" w:tplc="D0BE89DE">
      <w:numFmt w:val="bullet"/>
      <w:lvlText w:val="-"/>
      <w:lvlJc w:val="left"/>
      <w:pPr>
        <w:ind w:left="1350" w:hanging="360"/>
      </w:pPr>
      <w:rPr>
        <w:rFonts w:ascii="Times New Roman" w:eastAsia="Times New Roman" w:hAnsi="Times New Roman" w:cs="Times New Roman" w:hint="default"/>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790" w:hanging="360"/>
      </w:pPr>
      <w:rPr>
        <w:rFonts w:ascii="Wingdings" w:hAnsi="Wingdings" w:hint="default"/>
      </w:rPr>
    </w:lvl>
    <w:lvl w:ilvl="3" w:tplc="04090001">
      <w:start w:val="1"/>
      <w:numFmt w:val="bullet"/>
      <w:lvlText w:val=""/>
      <w:lvlJc w:val="left"/>
      <w:pPr>
        <w:ind w:left="3510" w:hanging="360"/>
      </w:pPr>
      <w:rPr>
        <w:rFonts w:ascii="Symbol" w:hAnsi="Symbol" w:hint="default"/>
      </w:rPr>
    </w:lvl>
    <w:lvl w:ilvl="4" w:tplc="04090003">
      <w:start w:val="1"/>
      <w:numFmt w:val="bullet"/>
      <w:lvlText w:val="o"/>
      <w:lvlJc w:val="left"/>
      <w:pPr>
        <w:ind w:left="4230" w:hanging="360"/>
      </w:pPr>
      <w:rPr>
        <w:rFonts w:ascii="Courier New" w:hAnsi="Courier New" w:cs="Courier New" w:hint="default"/>
      </w:rPr>
    </w:lvl>
    <w:lvl w:ilvl="5" w:tplc="04090005">
      <w:start w:val="1"/>
      <w:numFmt w:val="bullet"/>
      <w:lvlText w:val=""/>
      <w:lvlJc w:val="left"/>
      <w:pPr>
        <w:ind w:left="4950" w:hanging="360"/>
      </w:pPr>
      <w:rPr>
        <w:rFonts w:ascii="Wingdings" w:hAnsi="Wingdings" w:hint="default"/>
      </w:rPr>
    </w:lvl>
    <w:lvl w:ilvl="6" w:tplc="04090001">
      <w:start w:val="1"/>
      <w:numFmt w:val="bullet"/>
      <w:lvlText w:val=""/>
      <w:lvlJc w:val="left"/>
      <w:pPr>
        <w:ind w:left="5670" w:hanging="360"/>
      </w:pPr>
      <w:rPr>
        <w:rFonts w:ascii="Symbol" w:hAnsi="Symbol" w:hint="default"/>
      </w:rPr>
    </w:lvl>
    <w:lvl w:ilvl="7" w:tplc="04090003">
      <w:start w:val="1"/>
      <w:numFmt w:val="bullet"/>
      <w:lvlText w:val="o"/>
      <w:lvlJc w:val="left"/>
      <w:pPr>
        <w:ind w:left="6390" w:hanging="360"/>
      </w:pPr>
      <w:rPr>
        <w:rFonts w:ascii="Courier New" w:hAnsi="Courier New" w:cs="Courier New" w:hint="default"/>
      </w:rPr>
    </w:lvl>
    <w:lvl w:ilvl="8" w:tplc="04090005">
      <w:start w:val="1"/>
      <w:numFmt w:val="bullet"/>
      <w:lvlText w:val=""/>
      <w:lvlJc w:val="left"/>
      <w:pPr>
        <w:ind w:left="7110" w:hanging="360"/>
      </w:pPr>
      <w:rPr>
        <w:rFonts w:ascii="Wingdings" w:hAnsi="Wingdings" w:hint="default"/>
      </w:rPr>
    </w:lvl>
  </w:abstractNum>
  <w:abstractNum w:abstractNumId="3" w15:restartNumberingAfterBreak="0">
    <w:nsid w:val="2E867D60"/>
    <w:multiLevelType w:val="hybridMultilevel"/>
    <w:tmpl w:val="337688EC"/>
    <w:lvl w:ilvl="0" w:tplc="C1707740">
      <w:start w:val="5"/>
      <w:numFmt w:val="bullet"/>
      <w:lvlText w:val="-"/>
      <w:lvlJc w:val="left"/>
      <w:pPr>
        <w:ind w:left="1440" w:hanging="360"/>
      </w:pPr>
      <w:rPr>
        <w:rFonts w:ascii="Times New Roman" w:hAnsi="Times New Roman" w:cs="Times New Roman" w:hint="default"/>
        <w:caps w:val="0"/>
        <w:vanish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0E50A61"/>
    <w:multiLevelType w:val="hybridMultilevel"/>
    <w:tmpl w:val="B9488216"/>
    <w:lvl w:ilvl="0" w:tplc="D0BE89DE">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54A3274B"/>
    <w:multiLevelType w:val="hybridMultilevel"/>
    <w:tmpl w:val="8F8EC46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68F6652C"/>
    <w:multiLevelType w:val="hybridMultilevel"/>
    <w:tmpl w:val="2F02C83E"/>
    <w:lvl w:ilvl="0" w:tplc="D0BE89DE">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7961562A"/>
    <w:multiLevelType w:val="hybridMultilevel"/>
    <w:tmpl w:val="7E8C4C70"/>
    <w:lvl w:ilvl="0" w:tplc="C1707740">
      <w:start w:val="5"/>
      <w:numFmt w:val="bullet"/>
      <w:lvlText w:val="-"/>
      <w:lvlJc w:val="left"/>
      <w:pPr>
        <w:ind w:left="1440" w:hanging="360"/>
      </w:pPr>
      <w:rPr>
        <w:rFonts w:ascii="Times New Roman" w:hAnsi="Times New Roman" w:cs="Times New Roman" w:hint="default"/>
        <w:caps w:val="0"/>
        <w:vanish w:val="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6"/>
  </w:num>
  <w:num w:numId="4">
    <w:abstractNumId w:val="7"/>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24B"/>
    <w:rsid w:val="00005025"/>
    <w:rsid w:val="000079DC"/>
    <w:rsid w:val="000365C0"/>
    <w:rsid w:val="00090C63"/>
    <w:rsid w:val="000A441A"/>
    <w:rsid w:val="000C6F95"/>
    <w:rsid w:val="000D5094"/>
    <w:rsid w:val="00102583"/>
    <w:rsid w:val="00113FD8"/>
    <w:rsid w:val="001500D5"/>
    <w:rsid w:val="001605EA"/>
    <w:rsid w:val="00166D20"/>
    <w:rsid w:val="001978A9"/>
    <w:rsid w:val="001C614F"/>
    <w:rsid w:val="002050C7"/>
    <w:rsid w:val="00261459"/>
    <w:rsid w:val="0026708A"/>
    <w:rsid w:val="002C319B"/>
    <w:rsid w:val="003034F9"/>
    <w:rsid w:val="003437B3"/>
    <w:rsid w:val="003440E2"/>
    <w:rsid w:val="00356438"/>
    <w:rsid w:val="00384E8E"/>
    <w:rsid w:val="003A339B"/>
    <w:rsid w:val="003C1F23"/>
    <w:rsid w:val="003E688A"/>
    <w:rsid w:val="00416E6C"/>
    <w:rsid w:val="004267A5"/>
    <w:rsid w:val="0044009D"/>
    <w:rsid w:val="004807CC"/>
    <w:rsid w:val="00492EB5"/>
    <w:rsid w:val="004C20A8"/>
    <w:rsid w:val="004C52E0"/>
    <w:rsid w:val="004D75A6"/>
    <w:rsid w:val="004F1C22"/>
    <w:rsid w:val="004F317A"/>
    <w:rsid w:val="00512473"/>
    <w:rsid w:val="00534C7C"/>
    <w:rsid w:val="0056172A"/>
    <w:rsid w:val="005644F6"/>
    <w:rsid w:val="00644E17"/>
    <w:rsid w:val="00665690"/>
    <w:rsid w:val="00670E11"/>
    <w:rsid w:val="0067469E"/>
    <w:rsid w:val="00675B1C"/>
    <w:rsid w:val="00696133"/>
    <w:rsid w:val="006A63D9"/>
    <w:rsid w:val="006F51AE"/>
    <w:rsid w:val="006F6962"/>
    <w:rsid w:val="00725931"/>
    <w:rsid w:val="00737CA0"/>
    <w:rsid w:val="00752EFB"/>
    <w:rsid w:val="0078678C"/>
    <w:rsid w:val="007A6E94"/>
    <w:rsid w:val="007E461F"/>
    <w:rsid w:val="007E5028"/>
    <w:rsid w:val="007F01AB"/>
    <w:rsid w:val="00805CB3"/>
    <w:rsid w:val="00840E34"/>
    <w:rsid w:val="00861C28"/>
    <w:rsid w:val="00861F7B"/>
    <w:rsid w:val="008A3AA7"/>
    <w:rsid w:val="008C1601"/>
    <w:rsid w:val="008E6AEF"/>
    <w:rsid w:val="0091625A"/>
    <w:rsid w:val="009711D7"/>
    <w:rsid w:val="00973111"/>
    <w:rsid w:val="009A1BC4"/>
    <w:rsid w:val="009A3A52"/>
    <w:rsid w:val="009B2570"/>
    <w:rsid w:val="009B31EB"/>
    <w:rsid w:val="009C466D"/>
    <w:rsid w:val="009E0A0A"/>
    <w:rsid w:val="00A24582"/>
    <w:rsid w:val="00A425BA"/>
    <w:rsid w:val="00A540F4"/>
    <w:rsid w:val="00A55875"/>
    <w:rsid w:val="00A76509"/>
    <w:rsid w:val="00AC5F44"/>
    <w:rsid w:val="00AE6591"/>
    <w:rsid w:val="00AF5524"/>
    <w:rsid w:val="00B0124B"/>
    <w:rsid w:val="00B3623A"/>
    <w:rsid w:val="00B36240"/>
    <w:rsid w:val="00B46186"/>
    <w:rsid w:val="00B56955"/>
    <w:rsid w:val="00B75A35"/>
    <w:rsid w:val="00B93EBB"/>
    <w:rsid w:val="00B96044"/>
    <w:rsid w:val="00BB0369"/>
    <w:rsid w:val="00C247A2"/>
    <w:rsid w:val="00C24AB6"/>
    <w:rsid w:val="00C508ED"/>
    <w:rsid w:val="00C914F7"/>
    <w:rsid w:val="00CB0A4C"/>
    <w:rsid w:val="00CC2FAF"/>
    <w:rsid w:val="00CC317E"/>
    <w:rsid w:val="00CD446E"/>
    <w:rsid w:val="00CD5308"/>
    <w:rsid w:val="00D05BF0"/>
    <w:rsid w:val="00D154DC"/>
    <w:rsid w:val="00D22597"/>
    <w:rsid w:val="00D41F06"/>
    <w:rsid w:val="00D50FE2"/>
    <w:rsid w:val="00DA506E"/>
    <w:rsid w:val="00DC169A"/>
    <w:rsid w:val="00DC6421"/>
    <w:rsid w:val="00DD25FD"/>
    <w:rsid w:val="00DE1321"/>
    <w:rsid w:val="00DF0FE7"/>
    <w:rsid w:val="00E357D9"/>
    <w:rsid w:val="00E56D9D"/>
    <w:rsid w:val="00E642FA"/>
    <w:rsid w:val="00EB388C"/>
    <w:rsid w:val="00EF13B6"/>
    <w:rsid w:val="00F01F96"/>
    <w:rsid w:val="00F94BC7"/>
    <w:rsid w:val="00FB13EF"/>
    <w:rsid w:val="00FB4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F82E8"/>
  <w15:chartTrackingRefBased/>
  <w15:docId w15:val="{303E2D85-CCD1-4298-A981-770B96F69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24B"/>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iste 1 Char,List Paragraph1 Char"/>
    <w:link w:val="ListParagraph"/>
    <w:uiPriority w:val="34"/>
    <w:qFormat/>
    <w:locked/>
    <w:rsid w:val="00B0124B"/>
    <w:rPr>
      <w:rFonts w:ascii="Calibri" w:eastAsia="Calibri" w:hAnsi="Calibri"/>
      <w:sz w:val="24"/>
      <w:szCs w:val="24"/>
    </w:rPr>
  </w:style>
  <w:style w:type="paragraph" w:styleId="ListParagraph">
    <w:name w:val="List Paragraph"/>
    <w:aliases w:val="Liste 1,List Paragraph1"/>
    <w:basedOn w:val="Normal"/>
    <w:link w:val="ListParagraphChar"/>
    <w:uiPriority w:val="34"/>
    <w:qFormat/>
    <w:rsid w:val="00B0124B"/>
    <w:pPr>
      <w:ind w:left="720"/>
    </w:pPr>
    <w:rPr>
      <w:rFonts w:ascii="Calibri" w:hAnsi="Calibri" w:cstheme="minorBidi"/>
    </w:rPr>
  </w:style>
  <w:style w:type="paragraph" w:styleId="BalloonText">
    <w:name w:val="Balloon Text"/>
    <w:basedOn w:val="Normal"/>
    <w:link w:val="BalloonTextChar"/>
    <w:uiPriority w:val="99"/>
    <w:semiHidden/>
    <w:unhideWhenUsed/>
    <w:rsid w:val="002C31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319B"/>
    <w:rPr>
      <w:rFonts w:ascii="Segoe UI" w:eastAsia="Calibri" w:hAnsi="Segoe UI" w:cs="Segoe UI"/>
      <w:sz w:val="18"/>
      <w:szCs w:val="18"/>
    </w:rPr>
  </w:style>
  <w:style w:type="paragraph" w:styleId="Header">
    <w:name w:val="header"/>
    <w:basedOn w:val="Normal"/>
    <w:link w:val="HeaderChar"/>
    <w:uiPriority w:val="99"/>
    <w:unhideWhenUsed/>
    <w:rsid w:val="007A6E94"/>
    <w:pPr>
      <w:tabs>
        <w:tab w:val="center" w:pos="4680"/>
        <w:tab w:val="right" w:pos="9360"/>
      </w:tabs>
    </w:pPr>
  </w:style>
  <w:style w:type="character" w:customStyle="1" w:styleId="HeaderChar">
    <w:name w:val="Header Char"/>
    <w:basedOn w:val="DefaultParagraphFont"/>
    <w:link w:val="Header"/>
    <w:uiPriority w:val="99"/>
    <w:rsid w:val="007A6E94"/>
    <w:rPr>
      <w:rFonts w:ascii="Times New Roman" w:eastAsia="Calibri" w:hAnsi="Times New Roman" w:cs="Times New Roman"/>
      <w:sz w:val="24"/>
      <w:szCs w:val="24"/>
    </w:rPr>
  </w:style>
  <w:style w:type="paragraph" w:styleId="Footer">
    <w:name w:val="footer"/>
    <w:basedOn w:val="Normal"/>
    <w:link w:val="FooterChar"/>
    <w:uiPriority w:val="99"/>
    <w:unhideWhenUsed/>
    <w:rsid w:val="007A6E94"/>
    <w:pPr>
      <w:tabs>
        <w:tab w:val="center" w:pos="4680"/>
        <w:tab w:val="right" w:pos="9360"/>
      </w:tabs>
    </w:pPr>
  </w:style>
  <w:style w:type="character" w:customStyle="1" w:styleId="FooterChar">
    <w:name w:val="Footer Char"/>
    <w:basedOn w:val="DefaultParagraphFont"/>
    <w:link w:val="Footer"/>
    <w:uiPriority w:val="99"/>
    <w:rsid w:val="007A6E94"/>
    <w:rPr>
      <w:rFonts w:ascii="Times New Roman" w:eastAsia="Calibri" w:hAnsi="Times New Roman" w:cs="Times New Roman"/>
      <w:sz w:val="24"/>
      <w:szCs w:val="24"/>
    </w:rPr>
  </w:style>
  <w:style w:type="paragraph" w:styleId="NoSpacing">
    <w:name w:val="No Spacing"/>
    <w:uiPriority w:val="1"/>
    <w:qFormat/>
    <w:rsid w:val="0056172A"/>
    <w:pPr>
      <w:spacing w:after="0" w:line="240" w:lineRule="auto"/>
    </w:pPr>
    <w:rPr>
      <w:rFonts w:ascii="Times New Roman" w:eastAsia="Calibri" w:hAnsi="Times New Roman" w:cs="Times New Roman"/>
      <w:kern w:val="24"/>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007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1477</Words>
  <Characters>8420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Vujovic</dc:creator>
  <cp:keywords/>
  <dc:description/>
  <cp:lastModifiedBy>opstina32</cp:lastModifiedBy>
  <cp:revision>12</cp:revision>
  <cp:lastPrinted>2023-10-24T12:35:00Z</cp:lastPrinted>
  <dcterms:created xsi:type="dcterms:W3CDTF">2024-06-20T12:54:00Z</dcterms:created>
  <dcterms:modified xsi:type="dcterms:W3CDTF">2024-12-31T13:34:00Z</dcterms:modified>
</cp:coreProperties>
</file>