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80D" w:rsidRPr="008060D5" w:rsidRDefault="008060D5" w:rsidP="008060D5">
      <w:pPr>
        <w:pStyle w:val="Standard"/>
        <w:spacing w:after="0" w:line="240" w:lineRule="auto"/>
        <w:ind w:left="360"/>
        <w:jc w:val="right"/>
        <w:rPr>
          <w:rFonts w:ascii="Times New Roman" w:hAnsi="Times New Roman" w:cs="Times New Roman"/>
          <w:sz w:val="24"/>
          <w:szCs w:val="24"/>
          <w:lang w:val="en-US"/>
        </w:rPr>
      </w:pPr>
      <w:r w:rsidRPr="008060D5">
        <w:rPr>
          <w:rFonts w:ascii="Times New Roman" w:hAnsi="Times New Roman" w:cs="Times New Roman"/>
          <w:sz w:val="24"/>
          <w:szCs w:val="24"/>
          <w:lang w:val="sr-Cyrl-RS"/>
        </w:rPr>
        <w:t>ОУ Кладово, набавка бр</w:t>
      </w:r>
      <w:r w:rsidRPr="008060D5">
        <w:rPr>
          <w:rFonts w:ascii="Times New Roman" w:hAnsi="Times New Roman" w:cs="Times New Roman"/>
          <w:sz w:val="24"/>
          <w:szCs w:val="24"/>
          <w:lang w:val="en-US"/>
        </w:rPr>
        <w:t xml:space="preserve">. </w:t>
      </w:r>
      <w:r w:rsidRPr="008060D5">
        <w:rPr>
          <w:rFonts w:ascii="Times New Roman" w:hAnsi="Times New Roman" w:cs="Times New Roman"/>
          <w:sz w:val="24"/>
          <w:szCs w:val="24"/>
          <w:lang w:val="sr-Cyrl-RS"/>
        </w:rPr>
        <w:t>405</w:t>
      </w:r>
      <w:r w:rsidR="00470112">
        <w:rPr>
          <w:rFonts w:ascii="Times New Roman" w:hAnsi="Times New Roman" w:cs="Times New Roman"/>
          <w:sz w:val="24"/>
          <w:szCs w:val="24"/>
          <w:lang w:val="sr-Latn-RS"/>
        </w:rPr>
        <w:t>-</w:t>
      </w:r>
      <w:r w:rsidRPr="008060D5">
        <w:rPr>
          <w:rFonts w:ascii="Times New Roman" w:hAnsi="Times New Roman" w:cs="Times New Roman"/>
          <w:sz w:val="24"/>
          <w:szCs w:val="24"/>
          <w:lang w:val="sr-Cyrl-RS"/>
        </w:rPr>
        <w:t>79/2024-</w:t>
      </w:r>
      <w:r w:rsidRPr="008060D5">
        <w:rPr>
          <w:rFonts w:ascii="Times New Roman" w:hAnsi="Times New Roman" w:cs="Times New Roman"/>
          <w:sz w:val="24"/>
          <w:szCs w:val="24"/>
          <w:lang w:val="en-US"/>
        </w:rPr>
        <w:t>III</w:t>
      </w:r>
    </w:p>
    <w:p w:rsidR="00D3780D" w:rsidRPr="008060D5" w:rsidRDefault="00D3780D">
      <w:pPr>
        <w:pStyle w:val="Standard"/>
        <w:spacing w:after="0" w:line="240" w:lineRule="auto"/>
        <w:ind w:left="360"/>
        <w:rPr>
          <w:rFonts w:ascii="Times New Roman" w:hAnsi="Times New Roman" w:cs="Times New Roman"/>
          <w:b/>
          <w:bCs/>
          <w:i/>
          <w:iCs/>
          <w:sz w:val="24"/>
          <w:szCs w:val="24"/>
        </w:rPr>
      </w:pPr>
    </w:p>
    <w:p w:rsidR="00D3780D" w:rsidRPr="008060D5" w:rsidRDefault="00D3780D">
      <w:pPr>
        <w:pStyle w:val="Standard"/>
        <w:spacing w:after="0" w:line="240" w:lineRule="auto"/>
        <w:ind w:left="360"/>
        <w:rPr>
          <w:rFonts w:ascii="Times New Roman" w:hAnsi="Times New Roman" w:cs="Times New Roman"/>
          <w:b/>
          <w:bCs/>
          <w:i/>
          <w:iCs/>
          <w:sz w:val="24"/>
          <w:szCs w:val="24"/>
        </w:rPr>
      </w:pPr>
    </w:p>
    <w:p w:rsidR="00D3780D" w:rsidRPr="00C95624" w:rsidRDefault="00327800">
      <w:pPr>
        <w:pStyle w:val="Standard"/>
        <w:spacing w:after="0" w:line="240" w:lineRule="auto"/>
        <w:ind w:left="360"/>
        <w:rPr>
          <w:rFonts w:ascii="Times New Roman" w:hAnsi="Times New Roman" w:cs="Times New Roman"/>
          <w:sz w:val="24"/>
          <w:szCs w:val="24"/>
        </w:rPr>
      </w:pPr>
      <w:r w:rsidRPr="00C95624">
        <w:rPr>
          <w:rFonts w:ascii="Times New Roman" w:hAnsi="Times New Roman" w:cs="Times New Roman"/>
          <w:sz w:val="24"/>
          <w:szCs w:val="24"/>
        </w:rPr>
        <w:t>СТРУКТУРА ЦЕНЕ СА УПУТСТВОМ КАКО ДА СЕ ПОПУНИ</w:t>
      </w:r>
    </w:p>
    <w:p w:rsidR="008060D5" w:rsidRPr="00C95624" w:rsidRDefault="008060D5">
      <w:pPr>
        <w:pStyle w:val="Standard"/>
        <w:spacing w:after="0" w:line="240" w:lineRule="auto"/>
        <w:ind w:left="360"/>
        <w:rPr>
          <w:rFonts w:ascii="Times New Roman" w:hAnsi="Times New Roman" w:cs="Times New Roman"/>
          <w:sz w:val="24"/>
          <w:szCs w:val="24"/>
        </w:rPr>
      </w:pPr>
    </w:p>
    <w:p w:rsidR="005E0262" w:rsidRPr="008060D5" w:rsidRDefault="005E0262">
      <w:pPr>
        <w:pStyle w:val="Standard"/>
        <w:spacing w:after="0" w:line="240" w:lineRule="auto"/>
        <w:ind w:left="360"/>
        <w:rPr>
          <w:rFonts w:ascii="Times New Roman" w:hAnsi="Times New Roman" w:cs="Times New Roman"/>
          <w:sz w:val="24"/>
          <w:szCs w:val="24"/>
        </w:rPr>
      </w:pPr>
      <w:bookmarkStart w:id="0" w:name="_GoBack"/>
      <w:bookmarkEnd w:id="0"/>
    </w:p>
    <w:tbl>
      <w:tblPr>
        <w:tblW w:w="8784" w:type="dxa"/>
        <w:tblInd w:w="-397" w:type="dxa"/>
        <w:tblLayout w:type="fixed"/>
        <w:tblCellMar>
          <w:left w:w="10" w:type="dxa"/>
          <w:right w:w="10" w:type="dxa"/>
        </w:tblCellMar>
        <w:tblLook w:val="04A0" w:firstRow="1" w:lastRow="0" w:firstColumn="1" w:lastColumn="0" w:noHBand="0" w:noVBand="1"/>
      </w:tblPr>
      <w:tblGrid>
        <w:gridCol w:w="2550"/>
        <w:gridCol w:w="6234"/>
      </w:tblGrid>
      <w:tr w:rsidR="00D3780D" w:rsidRPr="00C95624">
        <w:tc>
          <w:tcPr>
            <w:tcW w:w="25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D3780D" w:rsidRPr="00C95624" w:rsidRDefault="00327800">
            <w:pPr>
              <w:pStyle w:val="Standard"/>
              <w:jc w:val="both"/>
              <w:rPr>
                <w:rFonts w:ascii="Times New Roman" w:hAnsi="Times New Roman" w:cs="Times New Roman"/>
                <w:sz w:val="24"/>
                <w:szCs w:val="24"/>
              </w:rPr>
            </w:pPr>
            <w:r w:rsidRPr="00C95624">
              <w:rPr>
                <w:rFonts w:ascii="Times New Roman" w:hAnsi="Times New Roman" w:cs="Times New Roman"/>
                <w:iCs/>
                <w:sz w:val="24"/>
                <w:szCs w:val="24"/>
              </w:rPr>
              <w:t>НАЗИВ ПОНУЂАЧА</w:t>
            </w:r>
          </w:p>
        </w:tc>
        <w:tc>
          <w:tcPr>
            <w:tcW w:w="62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D3780D" w:rsidRPr="00C95624" w:rsidRDefault="00D3780D">
            <w:pPr>
              <w:pStyle w:val="Standard"/>
              <w:jc w:val="both"/>
              <w:rPr>
                <w:rFonts w:ascii="Times New Roman" w:hAnsi="Times New Roman" w:cs="Times New Roman"/>
                <w:i/>
                <w:iCs/>
                <w:sz w:val="24"/>
                <w:szCs w:val="24"/>
              </w:rPr>
            </w:pPr>
          </w:p>
          <w:p w:rsidR="00D3780D" w:rsidRPr="00C95624" w:rsidRDefault="00D3780D">
            <w:pPr>
              <w:pStyle w:val="Standard"/>
              <w:jc w:val="both"/>
              <w:rPr>
                <w:rFonts w:ascii="Times New Roman" w:hAnsi="Times New Roman" w:cs="Times New Roman"/>
                <w:i/>
                <w:iCs/>
                <w:sz w:val="24"/>
                <w:szCs w:val="24"/>
              </w:rPr>
            </w:pPr>
          </w:p>
        </w:tc>
      </w:tr>
      <w:tr w:rsidR="00D3780D" w:rsidRPr="00C95624">
        <w:tc>
          <w:tcPr>
            <w:tcW w:w="25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D3780D" w:rsidRPr="00C95624" w:rsidRDefault="00327800">
            <w:pPr>
              <w:pStyle w:val="Standard"/>
              <w:jc w:val="both"/>
              <w:rPr>
                <w:rFonts w:ascii="Times New Roman" w:hAnsi="Times New Roman" w:cs="Times New Roman"/>
                <w:sz w:val="24"/>
                <w:szCs w:val="24"/>
              </w:rPr>
            </w:pPr>
            <w:r w:rsidRPr="00C95624">
              <w:rPr>
                <w:rFonts w:ascii="Times New Roman" w:hAnsi="Times New Roman" w:cs="Times New Roman"/>
                <w:i/>
                <w:iCs/>
                <w:sz w:val="24"/>
                <w:szCs w:val="24"/>
              </w:rPr>
              <w:t>Законски заступник</w:t>
            </w:r>
          </w:p>
        </w:tc>
        <w:tc>
          <w:tcPr>
            <w:tcW w:w="62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D3780D" w:rsidRPr="00C95624" w:rsidRDefault="00D3780D">
            <w:pPr>
              <w:pStyle w:val="Standard"/>
              <w:jc w:val="both"/>
              <w:rPr>
                <w:rFonts w:ascii="Times New Roman" w:hAnsi="Times New Roman" w:cs="Times New Roman"/>
                <w:i/>
                <w:iCs/>
                <w:sz w:val="24"/>
                <w:szCs w:val="24"/>
              </w:rPr>
            </w:pPr>
          </w:p>
          <w:p w:rsidR="00D3780D" w:rsidRPr="00C95624" w:rsidRDefault="00D3780D">
            <w:pPr>
              <w:pStyle w:val="Standard"/>
              <w:jc w:val="both"/>
              <w:rPr>
                <w:rFonts w:ascii="Times New Roman" w:hAnsi="Times New Roman" w:cs="Times New Roman"/>
                <w:i/>
                <w:iCs/>
                <w:sz w:val="24"/>
                <w:szCs w:val="24"/>
              </w:rPr>
            </w:pPr>
          </w:p>
        </w:tc>
      </w:tr>
    </w:tbl>
    <w:p w:rsidR="00D3780D" w:rsidRPr="00C95624" w:rsidRDefault="00D3780D">
      <w:pPr>
        <w:pStyle w:val="Standard"/>
        <w:spacing w:after="0" w:line="240" w:lineRule="auto"/>
        <w:rPr>
          <w:rFonts w:ascii="Times New Roman" w:hAnsi="Times New Roman" w:cs="Times New Roman"/>
          <w:sz w:val="24"/>
          <w:szCs w:val="24"/>
        </w:rPr>
      </w:pPr>
    </w:p>
    <w:p w:rsidR="00D3780D" w:rsidRPr="00C95624" w:rsidRDefault="00327800">
      <w:pPr>
        <w:pStyle w:val="Header"/>
        <w:tabs>
          <w:tab w:val="clear" w:pos="4536"/>
          <w:tab w:val="clear" w:pos="9072"/>
          <w:tab w:val="center" w:pos="1069"/>
          <w:tab w:val="center" w:pos="4896"/>
          <w:tab w:val="right" w:pos="9432"/>
        </w:tabs>
        <w:spacing w:before="20" w:after="20"/>
        <w:ind w:left="360"/>
        <w:jc w:val="both"/>
      </w:pPr>
      <w:r w:rsidRPr="00C95624">
        <w:t xml:space="preserve">За јавну набавку под редним бројем </w:t>
      </w:r>
      <w:r w:rsidR="005E0262" w:rsidRPr="00C95624">
        <w:rPr>
          <w:lang w:val="sr-Cyrl-RS"/>
        </w:rPr>
        <w:t>17</w:t>
      </w:r>
      <w:r w:rsidRPr="00C95624">
        <w:t>/202</w:t>
      </w:r>
      <w:r w:rsidR="005E0262" w:rsidRPr="00C95624">
        <w:rPr>
          <w:lang w:val="sr-Cyrl-RS"/>
        </w:rPr>
        <w:t>4</w:t>
      </w:r>
      <w:r w:rsidRPr="00C95624">
        <w:t xml:space="preserve"> - за набавку добара: </w:t>
      </w:r>
      <w:r w:rsidR="00C95624">
        <w:rPr>
          <w:lang w:val="sr-Cyrl-RS"/>
        </w:rPr>
        <w:t xml:space="preserve"> Н</w:t>
      </w:r>
      <w:r w:rsidRPr="00C95624">
        <w:t>абав</w:t>
      </w:r>
      <w:r w:rsidR="00C95624">
        <w:rPr>
          <w:lang w:val="sr-Cyrl-RS"/>
        </w:rPr>
        <w:t>ка</w:t>
      </w:r>
      <w:r w:rsidRPr="00C95624">
        <w:t xml:space="preserve"> путничког возила.</w:t>
      </w:r>
    </w:p>
    <w:tbl>
      <w:tblPr>
        <w:tblW w:w="9902" w:type="dxa"/>
        <w:tblInd w:w="-122" w:type="dxa"/>
        <w:tblCellMar>
          <w:left w:w="10" w:type="dxa"/>
          <w:right w:w="10" w:type="dxa"/>
        </w:tblCellMar>
        <w:tblLook w:val="04A0" w:firstRow="1" w:lastRow="0" w:firstColumn="1" w:lastColumn="0" w:noHBand="0" w:noVBand="1"/>
      </w:tblPr>
      <w:tblGrid>
        <w:gridCol w:w="843"/>
        <w:gridCol w:w="3093"/>
        <w:gridCol w:w="1156"/>
        <w:gridCol w:w="1214"/>
        <w:gridCol w:w="1612"/>
        <w:gridCol w:w="1984"/>
      </w:tblGrid>
      <w:tr w:rsidR="00D3780D" w:rsidRPr="00C95624" w:rsidTr="005E0262">
        <w:trPr>
          <w:trHeight w:val="315"/>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327800">
            <w:pPr>
              <w:pStyle w:val="Normal0"/>
              <w:jc w:val="both"/>
              <w:rPr>
                <w:rFonts w:ascii="Times New Roman" w:hAnsi="Times New Roman" w:cs="Times New Roman"/>
              </w:rPr>
            </w:pPr>
            <w:r w:rsidRPr="00C95624">
              <w:rPr>
                <w:rFonts w:ascii="Times New Roman" w:hAnsi="Times New Roman" w:cs="Times New Roman"/>
              </w:rPr>
              <w:t>Ред. бр.</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327800">
            <w:pPr>
              <w:pStyle w:val="Normal0"/>
              <w:jc w:val="both"/>
              <w:rPr>
                <w:rFonts w:ascii="Times New Roman" w:hAnsi="Times New Roman" w:cs="Times New Roman"/>
              </w:rPr>
            </w:pPr>
            <w:r w:rsidRPr="00C95624">
              <w:rPr>
                <w:rFonts w:ascii="Times New Roman" w:hAnsi="Times New Roman" w:cs="Times New Roman"/>
              </w:rPr>
              <w:t>Назив добра</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327800">
            <w:pPr>
              <w:pStyle w:val="Normal0"/>
              <w:jc w:val="center"/>
              <w:rPr>
                <w:rFonts w:ascii="Times New Roman" w:hAnsi="Times New Roman" w:cs="Times New Roman"/>
              </w:rPr>
            </w:pPr>
            <w:r w:rsidRPr="00C95624">
              <w:rPr>
                <w:rFonts w:ascii="Times New Roman" w:hAnsi="Times New Roman" w:cs="Times New Roman"/>
              </w:rPr>
              <w:t>Јединица</w:t>
            </w:r>
          </w:p>
          <w:p w:rsidR="00D3780D" w:rsidRPr="00C95624" w:rsidRDefault="00327800">
            <w:pPr>
              <w:pStyle w:val="Normal0"/>
              <w:jc w:val="center"/>
              <w:rPr>
                <w:rFonts w:ascii="Times New Roman" w:hAnsi="Times New Roman" w:cs="Times New Roman"/>
              </w:rPr>
            </w:pPr>
            <w:r w:rsidRPr="00C95624">
              <w:rPr>
                <w:rFonts w:ascii="Times New Roman" w:hAnsi="Times New Roman" w:cs="Times New Roman"/>
              </w:rPr>
              <w:t>мере</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327800">
            <w:pPr>
              <w:pStyle w:val="Normal0"/>
              <w:jc w:val="center"/>
              <w:rPr>
                <w:rFonts w:ascii="Times New Roman" w:hAnsi="Times New Roman" w:cs="Times New Roman"/>
              </w:rPr>
            </w:pPr>
            <w:r w:rsidRPr="00C95624">
              <w:rPr>
                <w:rFonts w:ascii="Times New Roman" w:hAnsi="Times New Roman" w:cs="Times New Roman"/>
              </w:rPr>
              <w:t>Количина</w:t>
            </w:r>
          </w:p>
          <w:p w:rsidR="00D3780D" w:rsidRPr="00C95624" w:rsidRDefault="00D3780D">
            <w:pPr>
              <w:pStyle w:val="Normal0"/>
              <w:jc w:val="center"/>
              <w:rPr>
                <w:rFonts w:ascii="Times New Roman" w:hAnsi="Times New Roman" w:cs="Times New Roman"/>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327800">
            <w:pPr>
              <w:pStyle w:val="Normal0"/>
              <w:jc w:val="center"/>
              <w:rPr>
                <w:rFonts w:ascii="Times New Roman" w:hAnsi="Times New Roman" w:cs="Times New Roman"/>
              </w:rPr>
            </w:pPr>
            <w:r w:rsidRPr="00C95624">
              <w:rPr>
                <w:rFonts w:ascii="Times New Roman" w:hAnsi="Times New Roman" w:cs="Times New Roman"/>
              </w:rPr>
              <w:t>Јед.цена без ПДВ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3780D" w:rsidRPr="00C95624" w:rsidRDefault="00327800">
            <w:pPr>
              <w:pStyle w:val="Normal0"/>
              <w:jc w:val="center"/>
              <w:rPr>
                <w:rFonts w:ascii="Times New Roman" w:hAnsi="Times New Roman" w:cs="Times New Roman"/>
              </w:rPr>
            </w:pPr>
            <w:r w:rsidRPr="00C95624">
              <w:rPr>
                <w:rFonts w:ascii="Times New Roman" w:hAnsi="Times New Roman" w:cs="Times New Roman"/>
              </w:rPr>
              <w:t>Кол. x јед.цена без ПДВ</w:t>
            </w:r>
          </w:p>
        </w:tc>
      </w:tr>
      <w:tr w:rsidR="00D3780D" w:rsidRPr="00C95624" w:rsidTr="005E0262">
        <w:trPr>
          <w:trHeight w:val="2509"/>
        </w:trPr>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D3780D">
            <w:pPr>
              <w:pStyle w:val="Normal0"/>
              <w:jc w:val="both"/>
              <w:rPr>
                <w:rFonts w:ascii="Times New Roman" w:hAnsi="Times New Roman" w:cs="Times New Roman"/>
              </w:rPr>
            </w:pPr>
          </w:p>
          <w:p w:rsidR="00D3780D" w:rsidRPr="00C95624" w:rsidRDefault="00327800">
            <w:pPr>
              <w:pStyle w:val="Normal0"/>
              <w:jc w:val="both"/>
              <w:rPr>
                <w:rFonts w:ascii="Times New Roman" w:hAnsi="Times New Roman" w:cs="Times New Roman"/>
              </w:rPr>
            </w:pPr>
            <w:r w:rsidRPr="00C95624">
              <w:rPr>
                <w:rFonts w:ascii="Times New Roman" w:hAnsi="Times New Roman" w:cs="Times New Roman"/>
              </w:rPr>
              <w:t>1.</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E0262" w:rsidRPr="00C95624" w:rsidRDefault="00327800" w:rsidP="005E0262">
            <w:pPr>
              <w:pStyle w:val="Normal0"/>
              <w:rPr>
                <w:rFonts w:ascii="Times New Roman" w:hAnsi="Times New Roman" w:cs="Times New Roman"/>
                <w:lang w:val="ru-RU"/>
              </w:rPr>
            </w:pPr>
            <w:r w:rsidRPr="00C95624">
              <w:rPr>
                <w:rFonts w:ascii="Times New Roman" w:hAnsi="Times New Roman" w:cs="Times New Roman"/>
                <w:lang w:val="ru-RU"/>
              </w:rPr>
              <w:t>Ново путничко возило</w:t>
            </w:r>
          </w:p>
          <w:p w:rsidR="005E0262" w:rsidRPr="00C95624" w:rsidRDefault="005E0262" w:rsidP="005E0262">
            <w:pPr>
              <w:pStyle w:val="Normal0"/>
              <w:rPr>
                <w:rFonts w:ascii="Times New Roman" w:hAnsi="Times New Roman" w:cs="Times New Roman"/>
                <w:lang w:val="ru-RU"/>
              </w:rPr>
            </w:pPr>
          </w:p>
          <w:p w:rsidR="005E0262" w:rsidRPr="00C95624" w:rsidRDefault="005E0262" w:rsidP="005E0262">
            <w:pPr>
              <w:pStyle w:val="Normal0"/>
              <w:rPr>
                <w:rFonts w:ascii="Times New Roman" w:hAnsi="Times New Roman" w:cs="Times New Roman"/>
                <w:lang w:val="ru-RU"/>
              </w:rPr>
            </w:pPr>
            <w:r w:rsidRPr="00C95624">
              <w:rPr>
                <w:rFonts w:ascii="Times New Roman" w:hAnsi="Times New Roman" w:cs="Times New Roman"/>
                <w:lang w:val="ru-RU"/>
              </w:rPr>
              <w:t>марка___________________</w:t>
            </w:r>
          </w:p>
          <w:p w:rsidR="005E0262" w:rsidRPr="00C95624" w:rsidRDefault="005E0262" w:rsidP="005E0262">
            <w:pPr>
              <w:pStyle w:val="Normal0"/>
              <w:rPr>
                <w:rFonts w:ascii="Times New Roman" w:hAnsi="Times New Roman" w:cs="Times New Roman"/>
                <w:lang w:val="ru-RU"/>
              </w:rPr>
            </w:pPr>
          </w:p>
          <w:p w:rsidR="00D3780D" w:rsidRPr="00C95624" w:rsidRDefault="005E0262" w:rsidP="005E0262">
            <w:pPr>
              <w:pStyle w:val="Normal0"/>
              <w:rPr>
                <w:rFonts w:ascii="Times New Roman" w:hAnsi="Times New Roman" w:cs="Times New Roman"/>
              </w:rPr>
            </w:pPr>
            <w:r w:rsidRPr="00C95624">
              <w:rPr>
                <w:rFonts w:ascii="Times New Roman" w:hAnsi="Times New Roman" w:cs="Times New Roman"/>
                <w:lang w:val="ru-RU"/>
              </w:rPr>
              <w:t>тип___________________</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D3780D">
            <w:pPr>
              <w:pStyle w:val="Normal0"/>
              <w:jc w:val="center"/>
              <w:rPr>
                <w:rFonts w:ascii="Times New Roman" w:hAnsi="Times New Roman" w:cs="Times New Roman"/>
              </w:rPr>
            </w:pPr>
          </w:p>
          <w:p w:rsidR="00D3780D" w:rsidRPr="00C95624" w:rsidRDefault="00327800">
            <w:pPr>
              <w:pStyle w:val="Normal0"/>
              <w:jc w:val="center"/>
              <w:rPr>
                <w:rFonts w:ascii="Times New Roman" w:hAnsi="Times New Roman" w:cs="Times New Roman"/>
              </w:rPr>
            </w:pPr>
            <w:r w:rsidRPr="00C95624">
              <w:rPr>
                <w:rFonts w:ascii="Times New Roman" w:hAnsi="Times New Roman" w:cs="Times New Roman"/>
              </w:rPr>
              <w:t>ком</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D3780D">
            <w:pPr>
              <w:pStyle w:val="Normal0"/>
              <w:jc w:val="center"/>
              <w:rPr>
                <w:rFonts w:ascii="Times New Roman" w:hAnsi="Times New Roman" w:cs="Times New Roman"/>
              </w:rPr>
            </w:pPr>
          </w:p>
          <w:p w:rsidR="00D3780D" w:rsidRPr="00C95624" w:rsidRDefault="00327800" w:rsidP="005E0262">
            <w:pPr>
              <w:pStyle w:val="Normal0"/>
              <w:jc w:val="center"/>
              <w:rPr>
                <w:rFonts w:ascii="Times New Roman" w:hAnsi="Times New Roman" w:cs="Times New Roman"/>
              </w:rPr>
            </w:pPr>
            <w:r w:rsidRPr="00C95624">
              <w:rPr>
                <w:rFonts w:ascii="Times New Roman" w:hAnsi="Times New Roman" w:cs="Times New Roman"/>
              </w:rPr>
              <w:t>1</w:t>
            </w: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D3780D">
            <w:pPr>
              <w:pStyle w:val="Normal0"/>
              <w:jc w:val="center"/>
              <w:rPr>
                <w:rFonts w:ascii="Times New Roman" w:hAnsi="Times New Roman" w:cs="Times New Roman"/>
              </w:rPr>
            </w:pP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3780D" w:rsidRPr="00C95624" w:rsidRDefault="00D3780D">
            <w:pPr>
              <w:pStyle w:val="Normal0"/>
              <w:jc w:val="center"/>
              <w:rPr>
                <w:rFonts w:ascii="Times New Roman" w:hAnsi="Times New Roman" w:cs="Times New Roman"/>
              </w:rPr>
            </w:pPr>
          </w:p>
        </w:tc>
      </w:tr>
      <w:tr w:rsidR="00D3780D" w:rsidRPr="00C95624" w:rsidTr="005E0262">
        <w:trPr>
          <w:trHeight w:val="305"/>
        </w:trPr>
        <w:tc>
          <w:tcPr>
            <w:tcW w:w="0" w:type="auto"/>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327800">
            <w:pPr>
              <w:pStyle w:val="Normal0"/>
              <w:jc w:val="center"/>
              <w:rPr>
                <w:rFonts w:ascii="Times New Roman" w:hAnsi="Times New Roman" w:cs="Times New Roman"/>
              </w:rPr>
            </w:pPr>
            <w:r w:rsidRPr="00C95624">
              <w:rPr>
                <w:rFonts w:ascii="Times New Roman" w:hAnsi="Times New Roman" w:cs="Times New Roman"/>
              </w:rPr>
              <w:t xml:space="preserve">УКУПНО БЕЗ ПДВ-А           </w:t>
            </w:r>
          </w:p>
        </w:tc>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D3780D">
            <w:pPr>
              <w:pStyle w:val="Normal0"/>
              <w:jc w:val="center"/>
              <w:rPr>
                <w:rFonts w:ascii="Times New Roman" w:hAnsi="Times New Roman" w:cs="Times New Roman"/>
              </w:rPr>
            </w:pPr>
          </w:p>
        </w:tc>
      </w:tr>
      <w:tr w:rsidR="00D3780D" w:rsidRPr="00C95624" w:rsidTr="005E0262">
        <w:trPr>
          <w:trHeight w:val="305"/>
        </w:trPr>
        <w:tc>
          <w:tcPr>
            <w:tcW w:w="0" w:type="auto"/>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327800">
            <w:pPr>
              <w:pStyle w:val="Normal0"/>
              <w:jc w:val="center"/>
              <w:rPr>
                <w:rFonts w:ascii="Times New Roman" w:hAnsi="Times New Roman" w:cs="Times New Roman"/>
              </w:rPr>
            </w:pPr>
            <w:r w:rsidRPr="00C95624">
              <w:rPr>
                <w:rFonts w:ascii="Times New Roman" w:hAnsi="Times New Roman" w:cs="Times New Roman"/>
              </w:rPr>
              <w:t>ПДВ</w:t>
            </w:r>
          </w:p>
        </w:tc>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D3780D">
            <w:pPr>
              <w:pStyle w:val="Normal0"/>
              <w:jc w:val="center"/>
              <w:rPr>
                <w:rFonts w:ascii="Times New Roman" w:hAnsi="Times New Roman" w:cs="Times New Roman"/>
              </w:rPr>
            </w:pPr>
          </w:p>
        </w:tc>
      </w:tr>
      <w:tr w:rsidR="00D3780D" w:rsidRPr="00C95624" w:rsidTr="005E0262">
        <w:trPr>
          <w:trHeight w:val="58"/>
        </w:trPr>
        <w:tc>
          <w:tcPr>
            <w:tcW w:w="0" w:type="auto"/>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327800">
            <w:pPr>
              <w:pStyle w:val="Normal0"/>
              <w:jc w:val="center"/>
              <w:rPr>
                <w:rFonts w:ascii="Times New Roman" w:hAnsi="Times New Roman" w:cs="Times New Roman"/>
              </w:rPr>
            </w:pPr>
            <w:r w:rsidRPr="00C95624">
              <w:rPr>
                <w:rFonts w:ascii="Times New Roman" w:hAnsi="Times New Roman" w:cs="Times New Roman"/>
              </w:rPr>
              <w:t>УКУПНО СА ПДВ-ОМ</w:t>
            </w:r>
          </w:p>
        </w:tc>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D3780D" w:rsidRPr="00C95624" w:rsidRDefault="00D3780D">
            <w:pPr>
              <w:pStyle w:val="Normal0"/>
              <w:jc w:val="center"/>
              <w:rPr>
                <w:rFonts w:ascii="Times New Roman" w:hAnsi="Times New Roman" w:cs="Times New Roman"/>
              </w:rPr>
            </w:pPr>
          </w:p>
        </w:tc>
      </w:tr>
    </w:tbl>
    <w:p w:rsidR="00D3780D" w:rsidRPr="00C95624" w:rsidRDefault="00D3780D">
      <w:pPr>
        <w:pStyle w:val="Header"/>
        <w:tabs>
          <w:tab w:val="clear" w:pos="4536"/>
          <w:tab w:val="clear" w:pos="9072"/>
          <w:tab w:val="center" w:pos="1069"/>
          <w:tab w:val="center" w:pos="4896"/>
          <w:tab w:val="right" w:pos="9432"/>
        </w:tabs>
        <w:spacing w:before="20" w:after="20"/>
        <w:ind w:left="360"/>
        <w:jc w:val="both"/>
      </w:pPr>
    </w:p>
    <w:p w:rsidR="00D3780D" w:rsidRPr="00C95624" w:rsidRDefault="00327800">
      <w:pPr>
        <w:pStyle w:val="Standard"/>
        <w:rPr>
          <w:rFonts w:ascii="Times New Roman" w:hAnsi="Times New Roman" w:cs="Times New Roman"/>
          <w:sz w:val="24"/>
          <w:szCs w:val="24"/>
        </w:rPr>
      </w:pPr>
      <w:r w:rsidRPr="00C95624">
        <w:rPr>
          <w:rFonts w:ascii="Times New Roman" w:hAnsi="Times New Roman" w:cs="Times New Roman"/>
          <w:sz w:val="24"/>
          <w:szCs w:val="24"/>
        </w:rPr>
        <w:tab/>
      </w:r>
      <w:r w:rsidRPr="00C95624">
        <w:rPr>
          <w:rFonts w:ascii="Times New Roman" w:hAnsi="Times New Roman" w:cs="Times New Roman"/>
          <w:sz w:val="24"/>
          <w:szCs w:val="24"/>
        </w:rPr>
        <w:tab/>
      </w:r>
      <w:r w:rsidRPr="00C95624">
        <w:rPr>
          <w:rFonts w:ascii="Times New Roman" w:hAnsi="Times New Roman" w:cs="Times New Roman"/>
          <w:sz w:val="24"/>
          <w:szCs w:val="24"/>
        </w:rPr>
        <w:tab/>
      </w:r>
      <w:r w:rsidRPr="00C95624">
        <w:rPr>
          <w:rFonts w:ascii="Times New Roman" w:hAnsi="Times New Roman" w:cs="Times New Roman"/>
          <w:sz w:val="24"/>
          <w:szCs w:val="24"/>
        </w:rPr>
        <w:tab/>
      </w:r>
      <w:r w:rsidRPr="00C95624">
        <w:rPr>
          <w:rFonts w:ascii="Times New Roman" w:hAnsi="Times New Roman" w:cs="Times New Roman"/>
          <w:sz w:val="24"/>
          <w:szCs w:val="24"/>
        </w:rPr>
        <w:tab/>
        <w:t xml:space="preserve">                           </w:t>
      </w:r>
      <w:r w:rsidRPr="00C95624">
        <w:rPr>
          <w:rFonts w:ascii="Times New Roman" w:hAnsi="Times New Roman" w:cs="Times New Roman"/>
          <w:sz w:val="24"/>
          <w:szCs w:val="24"/>
        </w:rPr>
        <w:tab/>
        <w:t>Потпис овлашћеног лица</w:t>
      </w:r>
    </w:p>
    <w:p w:rsidR="00D3780D" w:rsidRPr="00C95624" w:rsidRDefault="00327800">
      <w:pPr>
        <w:pStyle w:val="Standard"/>
        <w:ind w:left="5040" w:firstLine="720"/>
        <w:jc w:val="both"/>
        <w:rPr>
          <w:rFonts w:ascii="Times New Roman" w:hAnsi="Times New Roman" w:cs="Times New Roman"/>
          <w:sz w:val="24"/>
          <w:szCs w:val="24"/>
        </w:rPr>
      </w:pPr>
      <w:r w:rsidRPr="00C95624">
        <w:rPr>
          <w:rFonts w:ascii="Times New Roman" w:hAnsi="Times New Roman" w:cs="Times New Roman"/>
          <w:sz w:val="24"/>
          <w:szCs w:val="24"/>
          <w:lang w:val="ru-RU"/>
        </w:rPr>
        <w:t>_____________________</w:t>
      </w:r>
    </w:p>
    <w:p w:rsidR="00D3780D" w:rsidRPr="00C95624" w:rsidRDefault="00D3780D">
      <w:pPr>
        <w:pStyle w:val="Standard"/>
        <w:rPr>
          <w:rFonts w:ascii="Times New Roman" w:hAnsi="Times New Roman" w:cs="Times New Roman"/>
          <w:sz w:val="24"/>
          <w:szCs w:val="24"/>
          <w:u w:val="single"/>
        </w:rPr>
      </w:pPr>
    </w:p>
    <w:p w:rsidR="00D3780D" w:rsidRPr="008060D5" w:rsidRDefault="00D3780D">
      <w:pPr>
        <w:pStyle w:val="Standard"/>
        <w:rPr>
          <w:rFonts w:ascii="Times New Roman" w:hAnsi="Times New Roman" w:cs="Times New Roman"/>
          <w:b/>
          <w:sz w:val="24"/>
          <w:szCs w:val="24"/>
          <w:u w:val="single"/>
        </w:rPr>
      </w:pPr>
    </w:p>
    <w:p w:rsidR="00D3780D" w:rsidRPr="008060D5" w:rsidRDefault="00D3780D">
      <w:pPr>
        <w:pStyle w:val="Standard"/>
        <w:rPr>
          <w:rFonts w:ascii="Times New Roman" w:hAnsi="Times New Roman" w:cs="Times New Roman"/>
          <w:b/>
          <w:sz w:val="24"/>
          <w:szCs w:val="24"/>
          <w:u w:val="single"/>
        </w:rPr>
      </w:pPr>
    </w:p>
    <w:p w:rsidR="00D3780D" w:rsidRPr="008060D5" w:rsidRDefault="00327800">
      <w:pPr>
        <w:pStyle w:val="Standard"/>
        <w:rPr>
          <w:rFonts w:ascii="Times New Roman" w:hAnsi="Times New Roman" w:cs="Times New Roman"/>
          <w:sz w:val="24"/>
          <w:szCs w:val="24"/>
        </w:rPr>
      </w:pPr>
      <w:r w:rsidRPr="008060D5">
        <w:rPr>
          <w:rFonts w:ascii="Times New Roman" w:hAnsi="Times New Roman" w:cs="Times New Roman"/>
          <w:b/>
          <w:sz w:val="24"/>
          <w:szCs w:val="24"/>
          <w:u w:val="single"/>
        </w:rPr>
        <w:t>Упутство како да се попуни образац структуре цене:</w:t>
      </w:r>
    </w:p>
    <w:p w:rsidR="00D3780D" w:rsidRPr="008060D5" w:rsidRDefault="00327800">
      <w:pPr>
        <w:pStyle w:val="Standard"/>
        <w:spacing w:after="0" w:line="240" w:lineRule="auto"/>
        <w:rPr>
          <w:rFonts w:ascii="Times New Roman" w:hAnsi="Times New Roman" w:cs="Times New Roman"/>
          <w:sz w:val="24"/>
          <w:szCs w:val="24"/>
        </w:rPr>
      </w:pPr>
      <w:r w:rsidRPr="008060D5">
        <w:rPr>
          <w:rFonts w:ascii="Times New Roman" w:hAnsi="Times New Roman" w:cs="Times New Roman"/>
          <w:sz w:val="24"/>
          <w:szCs w:val="24"/>
        </w:rPr>
        <w:t>Образац структуре цене понуђач мора да попуни и потпише, чиме потврђује да су тачни подаци који су у обрасцу наведени.</w:t>
      </w:r>
    </w:p>
    <w:p w:rsidR="00D3780D" w:rsidRPr="008060D5" w:rsidRDefault="00327800">
      <w:pPr>
        <w:pStyle w:val="Standard"/>
        <w:spacing w:after="0" w:line="240" w:lineRule="auto"/>
        <w:rPr>
          <w:rFonts w:ascii="Times New Roman" w:hAnsi="Times New Roman" w:cs="Times New Roman"/>
          <w:sz w:val="24"/>
          <w:szCs w:val="24"/>
        </w:rPr>
      </w:pPr>
      <w:r w:rsidRPr="008060D5">
        <w:rPr>
          <w:rFonts w:ascii="Times New Roman" w:hAnsi="Times New Roman" w:cs="Times New Roman"/>
          <w:sz w:val="24"/>
          <w:szCs w:val="24"/>
        </w:rPr>
        <w:t>Уколико понуђачи подносе заједничку понуду, група понуђача може да се определи да образац структуре цене потписију сви понуђачи из групе понуђача или група понуђача може да одреди једног понуђача из групе који ће попунити и потписати образац структуре цене.</w:t>
      </w:r>
    </w:p>
    <w:p w:rsidR="00D3780D" w:rsidRPr="008060D5" w:rsidRDefault="00327800">
      <w:pPr>
        <w:pStyle w:val="NormalWeb"/>
        <w:spacing w:before="0" w:after="0"/>
        <w:jc w:val="both"/>
      </w:pPr>
      <w:r w:rsidRPr="008060D5">
        <w:t>- понуђачи наводе јединачну цену и укупну цену без ПДВ-а за тражена добра, на крају укупну цену без ПДВ-а, износ ПДВ-а и укупну цену са ПДВ-ом.</w:t>
      </w:r>
    </w:p>
    <w:p w:rsidR="00D3780D" w:rsidRPr="008060D5" w:rsidRDefault="00327800">
      <w:pPr>
        <w:pStyle w:val="NormalWeb"/>
        <w:spacing w:before="0" w:after="0"/>
        <w:jc w:val="both"/>
      </w:pPr>
      <w:r w:rsidRPr="008060D5">
        <w:t xml:space="preserve">Понуђену цену понуђач </w:t>
      </w:r>
      <w:r w:rsidR="005E0262" w:rsidRPr="008060D5">
        <w:rPr>
          <w:lang w:val="sr-Cyrl-RS"/>
        </w:rPr>
        <w:t xml:space="preserve">мора </w:t>
      </w:r>
      <w:r w:rsidRPr="008060D5">
        <w:t xml:space="preserve"> да искаже</w:t>
      </w:r>
      <w:r w:rsidR="005E0262" w:rsidRPr="008060D5">
        <w:rPr>
          <w:lang w:val="sr-Cyrl-RS"/>
        </w:rPr>
        <w:t xml:space="preserve"> </w:t>
      </w:r>
      <w:r w:rsidRPr="008060D5">
        <w:t>у динар</w:t>
      </w:r>
      <w:r w:rsidR="008060D5" w:rsidRPr="008060D5">
        <w:rPr>
          <w:lang w:val="sr-Cyrl-RS"/>
        </w:rPr>
        <w:t>има (РСД)</w:t>
      </w:r>
      <w:r w:rsidRPr="008060D5">
        <w:t>.</w:t>
      </w:r>
    </w:p>
    <w:sectPr w:rsidR="00D3780D" w:rsidRPr="008060D5">
      <w:pgSz w:w="11906" w:h="16838"/>
      <w:pgMar w:top="993" w:right="1417" w:bottom="851"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199" w:rsidRDefault="00B85199">
      <w:pPr>
        <w:spacing w:after="0" w:line="240" w:lineRule="auto"/>
      </w:pPr>
      <w:r>
        <w:separator/>
      </w:r>
    </w:p>
  </w:endnote>
  <w:endnote w:type="continuationSeparator" w:id="0">
    <w:p w:rsidR="00B85199" w:rsidRDefault="00B85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199" w:rsidRDefault="00B85199">
      <w:pPr>
        <w:spacing w:after="0" w:line="240" w:lineRule="auto"/>
      </w:pPr>
      <w:r>
        <w:rPr>
          <w:color w:val="000000"/>
        </w:rPr>
        <w:separator/>
      </w:r>
    </w:p>
  </w:footnote>
  <w:footnote w:type="continuationSeparator" w:id="0">
    <w:p w:rsidR="00B85199" w:rsidRDefault="00B851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311D3"/>
    <w:multiLevelType w:val="multilevel"/>
    <w:tmpl w:val="DDB86FCA"/>
    <w:styleLink w:val="WWNum3"/>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608F0742"/>
    <w:multiLevelType w:val="multilevel"/>
    <w:tmpl w:val="2F124DC0"/>
    <w:styleLink w:val="WWNum2"/>
    <w:lvl w:ilvl="0">
      <w:start w:val="1"/>
      <w:numFmt w:val="decimal"/>
      <w:lvlText w:val="%1."/>
      <w:lvlJc w:val="left"/>
      <w:pPr>
        <w:ind w:left="720" w:hanging="360"/>
      </w:pPr>
      <w:rPr>
        <w:rFonts w:cs="Times New Roman"/>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78052A01"/>
    <w:multiLevelType w:val="multilevel"/>
    <w:tmpl w:val="37C03732"/>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80D"/>
    <w:rsid w:val="00327800"/>
    <w:rsid w:val="00470112"/>
    <w:rsid w:val="005E0262"/>
    <w:rsid w:val="008060D5"/>
    <w:rsid w:val="00B85199"/>
    <w:rsid w:val="00C95624"/>
    <w:rsid w:val="00D3780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1B97"/>
  <w15:docId w15:val="{7C1883DB-BE49-4186-9955-D7133710F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hu-HU" w:eastAsia="en-US" w:bidi="ar-SA"/>
      </w:rPr>
    </w:rPrDefault>
    <w:pPrDefault>
      <w:pPr>
        <w:widowControl w:val="0"/>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NormalWeb">
    <w:name w:val="Normal (Web)"/>
    <w:basedOn w:val="Standard"/>
    <w:pPr>
      <w:spacing w:before="100" w:after="119" w:line="240" w:lineRule="auto"/>
    </w:pPr>
    <w:rPr>
      <w:rFonts w:ascii="Times New Roman" w:eastAsia="Times New Roman" w:hAnsi="Times New Roman" w:cs="Times New Roman"/>
      <w:sz w:val="24"/>
      <w:szCs w:val="24"/>
      <w:lang w:val="en-US" w:eastAsia="ar-SA"/>
    </w:rPr>
  </w:style>
  <w:style w:type="paragraph" w:styleId="Header">
    <w:name w:val="header"/>
    <w:basedOn w:val="Standard"/>
    <w:pPr>
      <w:suppressLineNumbers/>
      <w:tabs>
        <w:tab w:val="center" w:pos="4536"/>
        <w:tab w:val="right" w:pos="9072"/>
      </w:tabs>
      <w:spacing w:after="0" w:line="240" w:lineRule="auto"/>
    </w:pPr>
    <w:rPr>
      <w:rFonts w:ascii="Times New Roman" w:eastAsia="Times New Roman" w:hAnsi="Times New Roman" w:cs="Times New Roman"/>
      <w:sz w:val="24"/>
      <w:szCs w:val="24"/>
      <w:lang w:val="en-GB" w:eastAsia="ar-SA"/>
    </w:rPr>
  </w:style>
  <w:style w:type="paragraph" w:customStyle="1" w:styleId="Normal0">
    <w:name w:val="[Normal]"/>
    <w:pPr>
      <w:widowControl/>
      <w:suppressAutoHyphens/>
      <w:spacing w:after="0" w:line="240" w:lineRule="auto"/>
    </w:pPr>
    <w:rPr>
      <w:rFonts w:ascii="Arial" w:eastAsia="Times New Roman" w:hAnsi="Arial" w:cs="Arial"/>
      <w:sz w:val="24"/>
      <w:szCs w:val="24"/>
      <w:lang w:val="en-US"/>
    </w:rPr>
  </w:style>
  <w:style w:type="paragraph" w:styleId="NoSpacing">
    <w:name w:val="No Spacing"/>
    <w:pPr>
      <w:widowControl/>
      <w:suppressAutoHyphens/>
      <w:spacing w:after="0" w:line="240" w:lineRule="auto"/>
    </w:pPr>
    <w:rPr>
      <w:rFonts w:eastAsia="Times New Roman" w:cs="Calibri"/>
      <w:lang w:val="en-US"/>
    </w:rPr>
  </w:style>
  <w:style w:type="paragraph" w:styleId="ListParagraph">
    <w:name w:val="List Paragraph"/>
    <w:basedOn w:val="Standard"/>
    <w:pPr>
      <w:spacing w:after="0" w:line="240" w:lineRule="auto"/>
      <w:ind w:left="720"/>
    </w:pPr>
    <w:rPr>
      <w:rFonts w:ascii="Times New Roman" w:eastAsia="Times New Roman" w:hAnsi="Times New Roman" w:cs="Times New Roman"/>
      <w:sz w:val="24"/>
      <w:szCs w:val="24"/>
      <w:lang w:val="en-GB" w:eastAsia="ar-SA"/>
    </w:rPr>
  </w:style>
  <w:style w:type="character" w:customStyle="1" w:styleId="HeaderChar">
    <w:name w:val="Header Char"/>
    <w:basedOn w:val="DefaultParagraphFont"/>
    <w:rPr>
      <w:rFonts w:ascii="Times New Roman" w:eastAsia="Times New Roman" w:hAnsi="Times New Roman" w:cs="Times New Roman"/>
      <w:sz w:val="24"/>
      <w:szCs w:val="24"/>
      <w:lang w:val="en-GB" w:eastAsia="ar-SA"/>
    </w:rPr>
  </w:style>
  <w:style w:type="character" w:customStyle="1" w:styleId="NormalChar">
    <w:name w:val="[Normal] Char"/>
    <w:basedOn w:val="DefaultParagraphFont"/>
    <w:rPr>
      <w:rFonts w:ascii="Arial" w:eastAsia="Times New Roman" w:hAnsi="Arial" w:cs="Arial"/>
      <w:sz w:val="24"/>
      <w:szCs w:val="24"/>
      <w:lang w:val="en-US"/>
    </w:rPr>
  </w:style>
  <w:style w:type="character" w:customStyle="1" w:styleId="ListLabel1">
    <w:name w:val="ListLabel 1"/>
    <w:rPr>
      <w:rFonts w:cs="Courier New"/>
    </w:rPr>
  </w:style>
  <w:style w:type="character" w:customStyle="1" w:styleId="ListLabel2">
    <w:name w:val="ListLabel 2"/>
    <w:rPr>
      <w:rFonts w:cs="Times New Roman"/>
      <w:b/>
    </w:rPr>
  </w:style>
  <w:style w:type="character" w:customStyle="1" w:styleId="ListLabel3">
    <w:name w:val="ListLabel 3"/>
    <w:rPr>
      <w:rFonts w:cs="Times New Roman"/>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Vlado</dc:creator>
  <cp:lastModifiedBy>opstina32</cp:lastModifiedBy>
  <cp:revision>5</cp:revision>
  <dcterms:created xsi:type="dcterms:W3CDTF">2024-10-09T10:26:00Z</dcterms:created>
  <dcterms:modified xsi:type="dcterms:W3CDTF">2024-10-10T11:10:00Z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